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45" w:tblpY="133"/>
        <w:tblW w:w="5447" w:type="pct"/>
        <w:tblLayout w:type="fixed"/>
        <w:tblCellMar>
          <w:top w:w="144" w:type="dxa"/>
          <w:bottom w:w="58" w:type="dxa"/>
        </w:tblCellMar>
        <w:tblLook w:val="0000" w:firstRow="0" w:lastRow="0" w:firstColumn="0" w:lastColumn="0" w:noHBand="0" w:noVBand="0"/>
        <w:tblDescription w:val="Layout table to enter Logo, Date, Receipt number, Company slogan, Customer name, Company name, Street address, City, ST ZIP Code, Phone, and Customer ID"/>
      </w:tblPr>
      <w:tblGrid>
        <w:gridCol w:w="2572"/>
        <w:gridCol w:w="3867"/>
        <w:gridCol w:w="4963"/>
      </w:tblGrid>
      <w:tr w:rsidR="00775429" w:rsidRPr="00775429" w14:paraId="6BF4C480" w14:textId="77777777" w:rsidTr="00943EF9">
        <w:trPr>
          <w:trHeight w:val="933"/>
        </w:trPr>
        <w:tc>
          <w:tcPr>
            <w:tcW w:w="2650" w:type="dxa"/>
            <w:shd w:val="clear" w:color="auto" w:fill="FFFFFF" w:themeFill="background1"/>
            <w:vAlign w:val="center"/>
          </w:tcPr>
          <w:p w14:paraId="56C08226" w14:textId="17AFD9A9" w:rsidR="00B9273B" w:rsidRPr="00775429" w:rsidRDefault="00500769" w:rsidP="00F31AB8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noProof/>
                <w:color w:val="2D608B" w:themeColor="accent5" w:themeShade="BF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A796145" wp14:editId="5CBE5DF4">
                  <wp:simplePos x="0" y="0"/>
                  <wp:positionH relativeFrom="page">
                    <wp:posOffset>312420</wp:posOffset>
                  </wp:positionH>
                  <wp:positionV relativeFrom="page">
                    <wp:posOffset>0</wp:posOffset>
                  </wp:positionV>
                  <wp:extent cx="1144270" cy="1169670"/>
                  <wp:effectExtent l="0" t="0" r="0" b="0"/>
                  <wp:wrapNone/>
                  <wp:docPr id="2" name="Picture 1" descr="wpc logo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wpc logo.bmp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16" w:type="dxa"/>
            <w:gridSpan w:val="2"/>
            <w:shd w:val="clear" w:color="auto" w:fill="FFFFFF" w:themeFill="background1"/>
            <w:vAlign w:val="center"/>
          </w:tcPr>
          <w:p w14:paraId="5EE41C6D" w14:textId="77777777" w:rsidR="00FD3BA4" w:rsidRPr="00775429" w:rsidRDefault="00FD3BA4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  <w:sz w:val="40"/>
                <w:szCs w:val="36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Wigginton Parish Council</w:t>
            </w:r>
          </w:p>
          <w:p w14:paraId="324DC113" w14:textId="0CF27170" w:rsidR="00B9273B" w:rsidRPr="00775429" w:rsidRDefault="007A685A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Meeting Agenda</w:t>
            </w:r>
          </w:p>
        </w:tc>
      </w:tr>
      <w:tr w:rsidR="00775429" w:rsidRPr="007727C1" w14:paraId="0749299F" w14:textId="77777777" w:rsidTr="00943EF9">
        <w:tblPrEx>
          <w:tblCellMar>
            <w:left w:w="115" w:type="dxa"/>
            <w:right w:w="115" w:type="dxa"/>
          </w:tblCellMar>
        </w:tblPrEx>
        <w:trPr>
          <w:trHeight w:val="517"/>
        </w:trPr>
        <w:tc>
          <w:tcPr>
            <w:tcW w:w="6646" w:type="dxa"/>
            <w:gridSpan w:val="2"/>
            <w:shd w:val="clear" w:color="auto" w:fill="FFFFFF" w:themeFill="background1"/>
            <w:tcMar>
              <w:top w:w="0" w:type="dxa"/>
            </w:tcMar>
          </w:tcPr>
          <w:p w14:paraId="761C9842" w14:textId="77777777" w:rsidR="00B9273B" w:rsidRPr="004E48B5" w:rsidRDefault="00B9273B" w:rsidP="0078480A">
            <w:pPr>
              <w:pStyle w:val="Heading2"/>
              <w:framePr w:hSpace="0" w:wrap="auto" w:yAlign="inline"/>
              <w:jc w:val="left"/>
              <w:rPr>
                <w:rFonts w:asciiTheme="majorHAnsi" w:hAnsiTheme="majorHAnsi"/>
                <w:b w:val="0"/>
                <w:bCs/>
                <w:color w:val="2D608B" w:themeColor="accent5" w:themeShade="BF"/>
                <w:sz w:val="24"/>
                <w:szCs w:val="24"/>
              </w:rPr>
            </w:pPr>
          </w:p>
          <w:p w14:paraId="19FBD60C" w14:textId="77777777" w:rsidR="00D819B7" w:rsidRPr="004E48B5" w:rsidRDefault="00D819B7" w:rsidP="00D819B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3235DC" w14:textId="77777777" w:rsidR="00D819B7" w:rsidRPr="004E48B5" w:rsidRDefault="00D819B7" w:rsidP="00D819B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AAA1D9" w14:textId="77777777" w:rsidR="00D819B7" w:rsidRPr="004E48B5" w:rsidRDefault="00D819B7" w:rsidP="00D819B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8235119" w14:textId="0848E5F5" w:rsidR="00D819B7" w:rsidRPr="004E48B5" w:rsidRDefault="00D819B7" w:rsidP="00D819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14:paraId="6DEAE374" w14:textId="536BE387" w:rsidR="00B9273B" w:rsidRPr="007727C1" w:rsidRDefault="003D1CAC" w:rsidP="0078480A">
            <w:pPr>
              <w:pStyle w:val="DateandNumber"/>
              <w:rPr>
                <w:b/>
                <w:bCs/>
                <w:color w:val="2D608B" w:themeColor="accent5" w:themeShade="BF"/>
                <w:sz w:val="22"/>
                <w:szCs w:val="22"/>
              </w:rPr>
            </w:pPr>
            <w:sdt>
              <w:sdtPr>
                <w:rPr>
                  <w:rStyle w:val="Heading2Char"/>
                  <w:b w:val="0"/>
                  <w:bCs/>
                  <w:color w:val="2D608B" w:themeColor="accent5" w:themeShade="BF"/>
                  <w:sz w:val="22"/>
                  <w:szCs w:val="22"/>
                </w:rPr>
                <w:alias w:val="Date:"/>
                <w:tag w:val="Date:"/>
                <w:id w:val="-850635904"/>
                <w:placeholder>
                  <w:docPart w:val="37A891E9898D41AE833F2FD45020F4A0"/>
                </w:placeholder>
                <w:temporary/>
                <w:showingPlcHdr/>
                <w15:appearance w15:val="hidden"/>
              </w:sdtPr>
              <w:sdtEndPr>
                <w:rPr>
                  <w:rStyle w:val="Heading2Char"/>
                </w:rPr>
              </w:sdtEndPr>
              <w:sdtContent>
                <w:r w:rsidR="00EA1397" w:rsidRPr="007727C1">
                  <w:rPr>
                    <w:rStyle w:val="Heading2Char"/>
                    <w:b w:val="0"/>
                    <w:bCs/>
                    <w:color w:val="2D608B" w:themeColor="accent5" w:themeShade="BF"/>
                    <w:sz w:val="22"/>
                    <w:szCs w:val="22"/>
                  </w:rPr>
                  <w:t>Date:</w:t>
                </w:r>
              </w:sdtContent>
            </w:sdt>
            <w:r w:rsidR="00B9273B" w:rsidRPr="007727C1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 </w:t>
            </w:r>
            <w:r w:rsidR="0087316C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Tuesday </w:t>
            </w:r>
            <w:r w:rsidR="00FE3FBE">
              <w:rPr>
                <w:b/>
                <w:bCs/>
                <w:color w:val="2D608B" w:themeColor="accent5" w:themeShade="BF"/>
                <w:sz w:val="22"/>
                <w:szCs w:val="22"/>
              </w:rPr>
              <w:t>17</w:t>
            </w:r>
            <w:r w:rsidR="00FE3FBE" w:rsidRPr="00FE3FBE">
              <w:rPr>
                <w:b/>
                <w:bCs/>
                <w:color w:val="2D608B" w:themeColor="accent5" w:themeShade="BF"/>
                <w:sz w:val="22"/>
                <w:szCs w:val="22"/>
                <w:vertAlign w:val="superscript"/>
              </w:rPr>
              <w:t>th</w:t>
            </w:r>
            <w:r w:rsidR="00FE3FBE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 August</w:t>
            </w:r>
            <w:r w:rsidR="00A67D15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 </w:t>
            </w:r>
            <w:r w:rsidR="006D4200" w:rsidRPr="007727C1">
              <w:rPr>
                <w:b/>
                <w:bCs/>
                <w:color w:val="2D608B" w:themeColor="accent5" w:themeShade="BF"/>
                <w:sz w:val="22"/>
                <w:szCs w:val="22"/>
              </w:rPr>
              <w:t>2021</w:t>
            </w:r>
          </w:p>
          <w:p w14:paraId="46C11B16" w14:textId="4464A3C2" w:rsidR="0078480A" w:rsidRPr="007727C1" w:rsidRDefault="0078480A" w:rsidP="0078480A">
            <w:pPr>
              <w:pStyle w:val="DateandNumber"/>
              <w:rPr>
                <w:b/>
                <w:bCs/>
                <w:color w:val="2D608B" w:themeColor="accent5" w:themeShade="BF"/>
                <w:sz w:val="22"/>
                <w:szCs w:val="22"/>
              </w:rPr>
            </w:pPr>
            <w:r w:rsidRPr="007727C1">
              <w:rPr>
                <w:rStyle w:val="Heading2Char"/>
                <w:b w:val="0"/>
                <w:bCs/>
                <w:color w:val="2D608B" w:themeColor="accent5" w:themeShade="BF"/>
                <w:sz w:val="22"/>
                <w:szCs w:val="22"/>
              </w:rPr>
              <w:t>Time:</w:t>
            </w:r>
            <w:r w:rsidRPr="007727C1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 8pm</w:t>
            </w:r>
          </w:p>
          <w:p w14:paraId="63EB18D3" w14:textId="6D71662D" w:rsidR="00500769" w:rsidRPr="007727C1" w:rsidRDefault="00500769" w:rsidP="0078480A">
            <w:pPr>
              <w:pStyle w:val="DateandNumber"/>
              <w:rPr>
                <w:b/>
                <w:bCs/>
                <w:color w:val="2D608B" w:themeColor="accent5" w:themeShade="BF"/>
                <w:sz w:val="22"/>
                <w:szCs w:val="22"/>
              </w:rPr>
            </w:pPr>
            <w:r w:rsidRPr="007727C1">
              <w:rPr>
                <w:color w:val="2D608B" w:themeColor="accent5" w:themeShade="BF"/>
                <w:sz w:val="22"/>
                <w:szCs w:val="22"/>
              </w:rPr>
              <w:t>Location:</w:t>
            </w:r>
            <w:r w:rsidRPr="007727C1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 </w:t>
            </w:r>
            <w:r w:rsidR="00880319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Wigginton </w:t>
            </w:r>
            <w:r w:rsidR="00087CFF">
              <w:rPr>
                <w:b/>
                <w:bCs/>
                <w:color w:val="2D608B" w:themeColor="accent5" w:themeShade="BF"/>
                <w:sz w:val="22"/>
                <w:szCs w:val="22"/>
              </w:rPr>
              <w:t xml:space="preserve">Village Hall </w:t>
            </w:r>
          </w:p>
          <w:p w14:paraId="6724BBE5" w14:textId="02414B6C" w:rsidR="00B9273B" w:rsidRPr="007727C1" w:rsidRDefault="00B9273B" w:rsidP="0078480A">
            <w:pPr>
              <w:pStyle w:val="Heading2"/>
              <w:framePr w:hSpace="0" w:wrap="auto" w:yAlign="inline"/>
              <w:rPr>
                <w:b w:val="0"/>
                <w:bCs/>
                <w:color w:val="2D608B" w:themeColor="accent5" w:themeShade="BF"/>
                <w:sz w:val="22"/>
                <w:szCs w:val="22"/>
              </w:rPr>
            </w:pPr>
          </w:p>
        </w:tc>
      </w:tr>
      <w:tr w:rsidR="00775429" w:rsidRPr="00C153B4" w14:paraId="3332ED78" w14:textId="77777777" w:rsidTr="00943EF9">
        <w:tblPrEx>
          <w:tblCellMar>
            <w:left w:w="115" w:type="dxa"/>
            <w:right w:w="115" w:type="dxa"/>
          </w:tblCellMar>
        </w:tblPrEx>
        <w:trPr>
          <w:trHeight w:val="1440"/>
        </w:trPr>
        <w:tc>
          <w:tcPr>
            <w:tcW w:w="11766" w:type="dxa"/>
            <w:gridSpan w:val="3"/>
            <w:shd w:val="clear" w:color="auto" w:fill="FFFFFF" w:themeFill="background1"/>
            <w:tcMar>
              <w:top w:w="0" w:type="dxa"/>
              <w:bottom w:w="173" w:type="dxa"/>
            </w:tcMar>
          </w:tcPr>
          <w:p w14:paraId="5C4D10F4" w14:textId="543A4494" w:rsidR="00F459D3" w:rsidRDefault="00F459D3" w:rsidP="00F459D3">
            <w:pPr>
              <w:jc w:val="center"/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  <w:r w:rsidRPr="004E0AD1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 xml:space="preserve">Notice of </w:t>
            </w:r>
            <w:r w:rsidR="00D62FD0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 xml:space="preserve">the </w:t>
            </w:r>
            <w:r w:rsidRPr="004E0AD1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Meeting of Wigginton Parish Council</w:t>
            </w:r>
          </w:p>
          <w:p w14:paraId="596DC81A" w14:textId="4E78210D" w:rsidR="00D40730" w:rsidRDefault="00D40730" w:rsidP="00D40730">
            <w:pP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</w:p>
          <w:p w14:paraId="7198C67D" w14:textId="77777777" w:rsidR="00C1262E" w:rsidRPr="004E48B5" w:rsidRDefault="00C1262E" w:rsidP="00D40730">
            <w:pP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</w:p>
          <w:p w14:paraId="304C6C94" w14:textId="5DC5C048" w:rsidR="004770DD" w:rsidRPr="004E48B5" w:rsidRDefault="004770DD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</w:p>
          <w:p w14:paraId="066E6B0B" w14:textId="48C3053D" w:rsidR="00C80877" w:rsidRPr="004E48B5" w:rsidRDefault="00C80877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  <w:r w:rsidRPr="004E48B5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Gosia Turczyn, Clerk to the Parish Council</w:t>
            </w:r>
          </w:p>
          <w:p w14:paraId="61D7D3FC" w14:textId="01859B57" w:rsidR="007F00B3" w:rsidRPr="001961AB" w:rsidRDefault="00B10C03" w:rsidP="007F00B3">
            <w:pP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1</w:t>
            </w:r>
            <w:r w:rsidR="002A7E98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1</w:t>
            </w:r>
            <w:r w:rsidR="002A7E98" w:rsidRPr="002A7E98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  <w:vertAlign w:val="superscript"/>
              </w:rPr>
              <w:t>th</w:t>
            </w:r>
            <w:r w:rsidR="002A7E98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 xml:space="preserve"> August </w:t>
            </w:r>
            <w:r w:rsidR="00E14BFD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2021</w:t>
            </w:r>
          </w:p>
          <w:tbl>
            <w:tblPr>
              <w:tblpPr w:leftFromText="180" w:rightFromText="180" w:vertAnchor="text" w:horzAnchor="margin" w:tblpX="137" w:tblpY="184"/>
              <w:tblW w:w="11330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620" w:firstRow="1" w:lastRow="0" w:firstColumn="0" w:lastColumn="0" w:noHBand="1" w:noVBand="1"/>
              <w:tblDescription w:val="Enter Quantity, Item number, Description, Unit Price, Discount, and Line Total in table columns, and Total Discount, Subtotal, Sales Tax, and Total at the table-end"/>
            </w:tblPr>
            <w:tblGrid>
              <w:gridCol w:w="704"/>
              <w:gridCol w:w="6521"/>
              <w:gridCol w:w="3118"/>
              <w:gridCol w:w="969"/>
              <w:gridCol w:w="18"/>
            </w:tblGrid>
            <w:tr w:rsidR="00F6171A" w:rsidRPr="004E48B5" w14:paraId="74140572" w14:textId="77777777" w:rsidTr="00746B90">
              <w:trPr>
                <w:cantSplit/>
                <w:trHeight w:val="223"/>
              </w:trPr>
              <w:tc>
                <w:tcPr>
                  <w:tcW w:w="11330" w:type="dxa"/>
                  <w:gridSpan w:val="5"/>
                  <w:shd w:val="clear" w:color="auto" w:fill="FFE947" w:themeFill="accent2" w:themeFillTint="99"/>
                  <w:vAlign w:val="center"/>
                </w:tcPr>
                <w:p w14:paraId="7DCB1C92" w14:textId="7ED64BB1" w:rsidR="00E73D45" w:rsidRPr="00753ED9" w:rsidRDefault="00753ED9" w:rsidP="00753ED9">
                  <w:pPr>
                    <w:pStyle w:val="ColumnHeadings"/>
                    <w:framePr w:hSpace="0" w:wrap="auto" w:vAnchor="margin" w:hAnchor="text" w:xAlign="left" w:yAlign="inline"/>
                  </w:pPr>
                  <w:r w:rsidRPr="00753ED9">
                    <w:t>AGENDA</w:t>
                  </w:r>
                </w:p>
              </w:tc>
            </w:tr>
            <w:tr w:rsidR="00F6171A" w:rsidRPr="004E48B5" w14:paraId="689CE852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436784" w:themeFill="accent3"/>
                  <w:vAlign w:val="center"/>
                </w:tcPr>
                <w:p w14:paraId="44345E73" w14:textId="291CC1A3" w:rsidR="00590C9F" w:rsidRPr="004E48B5" w:rsidRDefault="00590C9F" w:rsidP="00753ED9">
                  <w:pPr>
                    <w:pStyle w:val="ColumnHeading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21" w:type="dxa"/>
                  <w:shd w:val="clear" w:color="auto" w:fill="436784" w:themeFill="accent3"/>
                  <w:vAlign w:val="center"/>
                </w:tcPr>
                <w:p w14:paraId="2818382C" w14:textId="502539B7" w:rsidR="00590C9F" w:rsidRPr="004E48B5" w:rsidRDefault="00590C9F" w:rsidP="00753ED9">
                  <w:pPr>
                    <w:pStyle w:val="ColumnHeading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8" w:type="dxa"/>
                  <w:shd w:val="clear" w:color="auto" w:fill="436784" w:themeFill="accent3"/>
                  <w:vAlign w:val="center"/>
                </w:tcPr>
                <w:p w14:paraId="00BD6C5D" w14:textId="08702EFD" w:rsidR="00590C9F" w:rsidRPr="004E48B5" w:rsidRDefault="00590C9F" w:rsidP="00753ED9">
                  <w:pPr>
                    <w:pStyle w:val="ColumnHeading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987" w:type="dxa"/>
                  <w:gridSpan w:val="2"/>
                  <w:shd w:val="clear" w:color="auto" w:fill="436784" w:themeFill="accent3"/>
                  <w:vAlign w:val="center"/>
                </w:tcPr>
                <w:p w14:paraId="7DF2D9DD" w14:textId="52C763A5" w:rsidR="00590C9F" w:rsidRPr="004E48B5" w:rsidRDefault="00590C9F" w:rsidP="00753ED9">
                  <w:pPr>
                    <w:pStyle w:val="ColumnHeadings"/>
                    <w:framePr w:hSpace="0" w:wrap="auto" w:vAnchor="margin" w:hAnchor="text" w:xAlign="left" w:yAlign="inline"/>
                  </w:pPr>
                </w:p>
              </w:tc>
            </w:tr>
            <w:tr w:rsidR="00F6171A" w:rsidRPr="004E48B5" w14:paraId="7BCFABE7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668992E3" w14:textId="2EF07237" w:rsidR="00590C9F" w:rsidRPr="004E48B5" w:rsidRDefault="00590C9F" w:rsidP="00F459D3">
                  <w:pPr>
                    <w:pStyle w:val="ListParagraph"/>
                    <w:numPr>
                      <w:ilvl w:val="0"/>
                      <w:numId w:val="13"/>
                    </w:numPr>
                    <w:ind w:left="294" w:hanging="351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6D50D65" w14:textId="29EB25AF" w:rsidR="00590C9F" w:rsidRPr="004E48B5" w:rsidRDefault="00F6557F" w:rsidP="00F459D3">
                  <w:pPr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>Chairman’s Welcome.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EABC97F" w14:textId="1D0B5C87" w:rsidR="00590C9F" w:rsidRPr="004E48B5" w:rsidRDefault="00590C9F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F5DC807" w14:textId="3962B600" w:rsidR="00590C9F" w:rsidRPr="004E48B5" w:rsidRDefault="00590C9F" w:rsidP="00F459D3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F6171A" w:rsidRPr="004E48B5" w14:paraId="3B824036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6902A464" w14:textId="4C63E261" w:rsidR="00590C9F" w:rsidRPr="004E48B5" w:rsidRDefault="00590C9F" w:rsidP="00F459D3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25698AB0" w14:textId="606D2952" w:rsidR="00590C9F" w:rsidRPr="004E48B5" w:rsidRDefault="00F6557F" w:rsidP="00F459D3">
                  <w:pPr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 xml:space="preserve">Apologies for </w:t>
                  </w:r>
                  <w:r w:rsidR="002D34E9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 xml:space="preserve">absence </w:t>
                  </w:r>
                  <w:r w:rsidR="004A457D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>to be considered by the Council.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8FEDE72" w14:textId="2F14488C" w:rsidR="00590C9F" w:rsidRPr="004E48B5" w:rsidRDefault="00590C9F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4A866F3" w14:textId="77777777" w:rsidR="00590C9F" w:rsidRPr="004E48B5" w:rsidRDefault="00590C9F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F6171A" w:rsidRPr="004E48B5" w14:paraId="03CB0355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 w:themeFill="background1"/>
                  <w:vAlign w:val="center"/>
                </w:tcPr>
                <w:p w14:paraId="3FFD3DFD" w14:textId="77777777" w:rsidR="00590C9F" w:rsidRPr="004E48B5" w:rsidRDefault="00590C9F" w:rsidP="00F459D3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shd w:val="clear" w:color="auto" w:fill="FFFFFF" w:themeFill="background1"/>
                  <w:vAlign w:val="center"/>
                </w:tcPr>
                <w:p w14:paraId="713FE2DB" w14:textId="3A2D7E9F" w:rsidR="00590C9F" w:rsidRPr="004E48B5" w:rsidRDefault="004A6FA4" w:rsidP="00F459D3">
                  <w:pPr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 xml:space="preserve">Declarations of Interest and </w:t>
                  </w:r>
                  <w:r w:rsidR="002D6B87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 xml:space="preserve">Dispensations </w:t>
                  </w:r>
                  <w:r w:rsidR="00F018D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>– Cllrs to declare interests particular to this meeting</w:t>
                  </w:r>
                  <w:r w:rsidR="002D6B87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C4F4053" w14:textId="0F6D824F" w:rsidR="00590C9F" w:rsidRPr="004E48B5" w:rsidRDefault="00590C9F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37639EAC" w14:textId="77777777" w:rsidR="00590C9F" w:rsidRPr="004E48B5" w:rsidRDefault="00590C9F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D824E6" w:rsidRPr="004E48B5" w14:paraId="77BB128D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53D41AD7" w14:textId="77777777" w:rsidR="00D824E6" w:rsidRPr="00505691" w:rsidRDefault="00D824E6" w:rsidP="00F459D3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436784" w:themeColor="accent3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0B1690E9" w14:textId="3234E20B" w:rsidR="00D824E6" w:rsidRDefault="001B2354" w:rsidP="00F459D3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 xml:space="preserve">Public </w:t>
                  </w:r>
                  <w:r w:rsidR="00285A4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4"/>
                      <w:szCs w:val="24"/>
                    </w:rPr>
                    <w:t>Participation (15 Minutes).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7BC1F636" w14:textId="77777777" w:rsidR="00D824E6" w:rsidRPr="004E48B5" w:rsidRDefault="00D824E6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5B0F5EF7" w14:textId="77777777" w:rsidR="00D824E6" w:rsidRPr="004E48B5" w:rsidRDefault="00D824E6" w:rsidP="00F459D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64479E" w:rsidRPr="004E48B5" w14:paraId="2BBEE125" w14:textId="77777777" w:rsidTr="00746B90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 w:themeFill="background1"/>
                  <w:vAlign w:val="center"/>
                </w:tcPr>
                <w:p w14:paraId="00EC7781" w14:textId="57A4B0FB" w:rsidR="00D103CF" w:rsidRPr="00F4158E" w:rsidRDefault="00746B90" w:rsidP="00F459D3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2D608B" w:themeColor="accent5" w:themeShade="B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0626" w:type="dxa"/>
                  <w:gridSpan w:val="4"/>
                  <w:shd w:val="clear" w:color="auto" w:fill="FFFFFF" w:themeFill="background1"/>
                  <w:vAlign w:val="center"/>
                </w:tcPr>
                <w:p w14:paraId="7D249D2B" w14:textId="0432F76E" w:rsidR="00C17312" w:rsidRPr="00746B90" w:rsidRDefault="00746B90" w:rsidP="00F459D3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4"/>
                      <w:szCs w:val="24"/>
                    </w:rPr>
                  </w:pPr>
                  <w:r w:rsidRPr="00746B90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4"/>
                      <w:szCs w:val="24"/>
                    </w:rPr>
                    <w:t>Planning.</w:t>
                  </w:r>
                </w:p>
                <w:p w14:paraId="324AEBC9" w14:textId="77777777" w:rsidR="00746B90" w:rsidRDefault="00746B90" w:rsidP="00F459D3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4"/>
                      <w:szCs w:val="24"/>
                    </w:rPr>
                  </w:pPr>
                </w:p>
                <w:p w14:paraId="01348EE0" w14:textId="5D6579E7" w:rsidR="00D103CF" w:rsidRPr="00990595" w:rsidRDefault="00D103CF" w:rsidP="00F459D3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4"/>
                      <w:szCs w:val="24"/>
                    </w:rPr>
                  </w:pPr>
                  <w:r w:rsidRPr="00990595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4"/>
                      <w:szCs w:val="24"/>
                    </w:rPr>
                    <w:t xml:space="preserve">   </w:t>
                  </w:r>
                  <w:r w:rsidR="00C46F7C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4"/>
                      <w:szCs w:val="24"/>
                    </w:rPr>
                    <w:t xml:space="preserve">Decisions: </w:t>
                  </w:r>
                </w:p>
                <w:p w14:paraId="7AB77B26" w14:textId="77777777" w:rsidR="00990595" w:rsidRPr="00FA45CA" w:rsidRDefault="00990595" w:rsidP="00F459D3">
                  <w:pPr>
                    <w:rPr>
                      <w:rFonts w:cs="Arial"/>
                      <w:b/>
                      <w:bCs/>
                      <w:color w:val="2D608B" w:themeColor="accent5" w:themeShade="BF"/>
                      <w:sz w:val="22"/>
                      <w:szCs w:val="22"/>
                    </w:rPr>
                  </w:pPr>
                </w:p>
                <w:p w14:paraId="3EB2FD26" w14:textId="184E1995" w:rsidR="006D4C5B" w:rsidRPr="00FA45CA" w:rsidRDefault="00215D23" w:rsidP="00035AC5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color w:val="2D608B" w:themeColor="accent5" w:themeShade="BF"/>
                      <w:sz w:val="22"/>
                      <w:szCs w:val="22"/>
                    </w:rPr>
                  </w:pPr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21/02131/</w:t>
                  </w:r>
                  <w:proofErr w:type="gramStart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FHA  Single</w:t>
                  </w:r>
                  <w:proofErr w:type="gramEnd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storey</w:t>
                  </w:r>
                  <w:proofErr w:type="spellEnd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 xml:space="preserve"> rear extension and loft conversion. 31 </w:t>
                  </w:r>
                  <w:proofErr w:type="spellStart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Highfield</w:t>
                  </w:r>
                  <w:proofErr w:type="spellEnd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 xml:space="preserve"> Road Wigginton Tring Hertfordshire HP23 6EB Grante</w:t>
                  </w:r>
                  <w:r w:rsidR="00617C1C" w:rsidRPr="00FA45CA">
                    <w:rPr>
                      <w:color w:val="2D608B" w:themeColor="accent5" w:themeShade="BF"/>
                      <w:sz w:val="22"/>
                      <w:szCs w:val="22"/>
                    </w:rPr>
                    <w:t>d</w:t>
                  </w:r>
                </w:p>
                <w:p w14:paraId="33D9E64E" w14:textId="77777777" w:rsidR="00215D23" w:rsidRPr="00FA45CA" w:rsidRDefault="0024524A" w:rsidP="00035AC5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color w:val="2D608B" w:themeColor="accent5" w:themeShade="BF"/>
                      <w:sz w:val="22"/>
                      <w:szCs w:val="22"/>
                    </w:rPr>
                  </w:pPr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21/02265/FHA Garage Bethany Chesham Road Wigginton Tring Hertfordshire HP23 6HJ Application Withdrawn</w:t>
                  </w:r>
                </w:p>
                <w:p w14:paraId="4F849116" w14:textId="5EBEBE2E" w:rsidR="00F57297" w:rsidRPr="00990595" w:rsidRDefault="00F57297" w:rsidP="00035AC5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 xml:space="preserve">21/02328/FHA Hip to gable roof extension, rear dormer window and front </w:t>
                  </w:r>
                  <w:proofErr w:type="spellStart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>rooflights</w:t>
                  </w:r>
                  <w:proofErr w:type="spellEnd"/>
                  <w:r w:rsidRPr="00FA45CA">
                    <w:rPr>
                      <w:color w:val="2D608B" w:themeColor="accent5" w:themeShade="BF"/>
                      <w:sz w:val="22"/>
                      <w:szCs w:val="22"/>
                    </w:rPr>
                    <w:t xml:space="preserve"> to facilitate a loft conversion. 7 Chesham Road Wigginton Tring Hertfordshire HP23 6HH Granted</w:t>
                  </w:r>
                </w:p>
              </w:tc>
            </w:tr>
            <w:tr w:rsidR="00082EC7" w:rsidRPr="00082EC7" w14:paraId="62286B03" w14:textId="77777777" w:rsidTr="00746B90">
              <w:trPr>
                <w:cantSplit/>
                <w:trHeight w:val="864"/>
              </w:trPr>
              <w:tc>
                <w:tcPr>
                  <w:tcW w:w="704" w:type="dxa"/>
                  <w:shd w:val="clear" w:color="auto" w:fill="D6E5F2" w:themeFill="accent5" w:themeFillTint="33"/>
                  <w:vAlign w:val="center"/>
                </w:tcPr>
                <w:p w14:paraId="30EDA28B" w14:textId="77777777" w:rsidR="004B13A0" w:rsidRPr="00082EC7" w:rsidRDefault="004B13A0" w:rsidP="00F459D3">
                  <w:pPr>
                    <w:pStyle w:val="ListParagraph"/>
                    <w:ind w:left="10" w:right="27"/>
                    <w:jc w:val="center"/>
                    <w:rPr>
                      <w:b/>
                      <w:color w:val="2D608B" w:themeColor="accent5" w:themeShade="BF"/>
                      <w:sz w:val="22"/>
                      <w:szCs w:val="22"/>
                    </w:rPr>
                  </w:pPr>
                </w:p>
                <w:p w14:paraId="164B5961" w14:textId="6117AAF0" w:rsidR="004B13A0" w:rsidRPr="00082EC7" w:rsidRDefault="004B13A0" w:rsidP="00F459D3">
                  <w:pPr>
                    <w:rPr>
                      <w:b/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10626" w:type="dxa"/>
                  <w:gridSpan w:val="4"/>
                  <w:shd w:val="clear" w:color="auto" w:fill="D6E5F2" w:themeFill="accent5" w:themeFillTint="33"/>
                  <w:vAlign w:val="center"/>
                </w:tcPr>
                <w:p w14:paraId="302CD358" w14:textId="6626A387" w:rsidR="004B13A0" w:rsidRPr="00082EC7" w:rsidRDefault="004B13A0" w:rsidP="00F459D3">
                  <w:pPr>
                    <w:jc w:val="both"/>
                    <w:rPr>
                      <w:rFonts w:cs="Arial"/>
                      <w:b/>
                      <w:bCs/>
                      <w:color w:val="2D608B" w:themeColor="accent5" w:themeShade="BF"/>
                      <w:sz w:val="22"/>
                      <w:szCs w:val="22"/>
                    </w:rPr>
                  </w:pPr>
                  <w:r w:rsidRPr="00082EC7">
                    <w:rPr>
                      <w:rFonts w:cs="Arial"/>
                      <w:b/>
                      <w:bCs/>
                      <w:color w:val="2D608B" w:themeColor="accent5" w:themeShade="BF"/>
                      <w:sz w:val="22"/>
                      <w:szCs w:val="22"/>
                    </w:rPr>
                    <w:t xml:space="preserve">  </w:t>
                  </w:r>
                  <w:r w:rsidR="00A878F2" w:rsidRPr="00082EC7">
                    <w:rPr>
                      <w:rFonts w:cs="Arial"/>
                      <w:b/>
                      <w:bCs/>
                      <w:color w:val="2D608B" w:themeColor="accent5" w:themeShade="BF"/>
                      <w:sz w:val="22"/>
                      <w:szCs w:val="22"/>
                    </w:rPr>
                    <w:t xml:space="preserve"> Planning Applications:</w:t>
                  </w:r>
                </w:p>
                <w:p w14:paraId="6EB627C8" w14:textId="77777777" w:rsidR="004302C4" w:rsidRPr="00082EC7" w:rsidRDefault="004302C4" w:rsidP="00F459D3">
                  <w:pPr>
                    <w:jc w:val="both"/>
                    <w:rPr>
                      <w:rFonts w:cs="Arial"/>
                      <w:b/>
                      <w:bCs/>
                      <w:color w:val="2D608B" w:themeColor="accent5" w:themeShade="BF"/>
                      <w:sz w:val="22"/>
                      <w:szCs w:val="22"/>
                    </w:rPr>
                  </w:pPr>
                </w:p>
                <w:p w14:paraId="39E3EDF4" w14:textId="2AC41A9E" w:rsidR="00F3493E" w:rsidRPr="00082EC7" w:rsidRDefault="00F3493E" w:rsidP="00617C1C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21/01095/</w:t>
                  </w:r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FUL  Proposed</w:t>
                  </w:r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conversion of existing farmhouse to provide four number </w:t>
                  </w:r>
                  <w:proofErr w:type="spell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dwellinghouses</w:t>
                  </w:r>
                  <w:proofErr w:type="spell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with associated parking.</w:t>
                  </w:r>
                  <w:r w:rsidR="00617C1C"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</w:t>
                  </w: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</w:t>
                  </w:r>
                  <w:proofErr w:type="spell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Newground</w:t>
                  </w:r>
                  <w:proofErr w:type="spell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</w:t>
                  </w:r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Farm House</w:t>
                  </w:r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Tring Road Tring Hertfordshire HP23 5FR </w:t>
                  </w:r>
                </w:p>
                <w:p w14:paraId="3F9B8B2E" w14:textId="4BC37AA6" w:rsidR="00F8119C" w:rsidRPr="00082EC7" w:rsidRDefault="00F8119C" w:rsidP="002570E2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21/02853/FH</w:t>
                  </w:r>
                  <w:r w:rsidR="002570E2"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A</w:t>
                  </w: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Two storey rear extension</w:t>
                  </w:r>
                  <w:r w:rsidR="002570E2"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</w:t>
                  </w: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Cottage Row Vicarage Road Wigginton Tring Hertfordshire HP23 6DY</w:t>
                  </w:r>
                </w:p>
                <w:p w14:paraId="5E897241" w14:textId="6577FB2C" w:rsidR="00144D28" w:rsidRPr="00082EC7" w:rsidRDefault="00144D28" w:rsidP="00144D28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21/02836/FUL Relocation and construction of old dismantled barn Champneys Health Resort Chesham Road Wigginton Tring Hertfordshire HP23 6HY</w:t>
                  </w:r>
                </w:p>
                <w:p w14:paraId="052CC966" w14:textId="1281F0B3" w:rsidR="00B30188" w:rsidRPr="00082EC7" w:rsidRDefault="00B30188" w:rsidP="00B30188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21/02925/</w:t>
                  </w:r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FUL  Change</w:t>
                  </w:r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of use from Sui Generis to C3 residential. Construction of two pairs of </w:t>
                  </w:r>
                  <w:proofErr w:type="spellStart"/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semi detached</w:t>
                  </w:r>
                  <w:proofErr w:type="spellEnd"/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dwellings comprising four x four bed houses. Land To R/O </w:t>
                  </w:r>
                  <w:proofErr w:type="spell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Cloudhill</w:t>
                  </w:r>
                  <w:proofErr w:type="spell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5 Red Cottages Chesham Road Wigginton Tring</w:t>
                  </w:r>
                </w:p>
                <w:p w14:paraId="6D570E72" w14:textId="7D859574" w:rsidR="00F535D9" w:rsidRPr="00082EC7" w:rsidRDefault="00F535D9" w:rsidP="00F535D9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21/02912/FUL Change of use of the existing property from Sui Generis (garage and coach hire </w:t>
                  </w:r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business)  to</w:t>
                  </w:r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residential. Demolition of large coach repair workshop to the rear and two storey side extension. </w:t>
                  </w:r>
                  <w:proofErr w:type="spell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Cloudhill</w:t>
                  </w:r>
                  <w:proofErr w:type="spell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5 Red Cottages Chesham Road Wigginton Tring Hertfordshire</w:t>
                  </w:r>
                </w:p>
                <w:p w14:paraId="3FD21284" w14:textId="77777777" w:rsidR="00F535D9" w:rsidRPr="00082EC7" w:rsidRDefault="00F535D9" w:rsidP="00F535D9">
                  <w:pPr>
                    <w:pStyle w:val="PlainText"/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</w:p>
                <w:p w14:paraId="0CCE572A" w14:textId="6D38275F" w:rsidR="003C2077" w:rsidRPr="00082EC7" w:rsidRDefault="003C2077" w:rsidP="003C2077">
                  <w:pPr>
                    <w:pStyle w:val="PlainText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lastRenderedPageBreak/>
                    <w:t>21/03056/</w:t>
                  </w:r>
                  <w:proofErr w:type="gramStart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>FHA  Proposed</w:t>
                  </w:r>
                  <w:proofErr w:type="gramEnd"/>
                  <w:r w:rsidRPr="00082EC7"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  <w:t xml:space="preserve"> demolition of existing porch and construction of new porch together with single storey side and rear extensions. 16 Wigginton Bottom Wigginton Tring Hertfordshire HP23 6HN </w:t>
                  </w:r>
                </w:p>
                <w:p w14:paraId="417EE40D" w14:textId="77777777" w:rsidR="004B13A0" w:rsidRDefault="004B13A0" w:rsidP="003C2077">
                  <w:pPr>
                    <w:pStyle w:val="PlainText"/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</w:p>
                <w:p w14:paraId="431D9D4D" w14:textId="5C4E4376" w:rsidR="00F75DD7" w:rsidRPr="00082EC7" w:rsidRDefault="00F75DD7" w:rsidP="003C2077">
                  <w:pPr>
                    <w:pStyle w:val="PlainText"/>
                    <w:rPr>
                      <w:rFonts w:asciiTheme="minorHAnsi" w:hAnsiTheme="minorHAnsi"/>
                      <w:color w:val="2D608B" w:themeColor="accent5" w:themeShade="BF"/>
                      <w:szCs w:val="22"/>
                    </w:rPr>
                  </w:pPr>
                </w:p>
              </w:tc>
            </w:tr>
            <w:tr w:rsidR="00082EC7" w:rsidRPr="00082EC7" w14:paraId="4EB0C950" w14:textId="77777777" w:rsidTr="00746B90">
              <w:trPr>
                <w:cantSplit/>
                <w:trHeight w:val="19"/>
              </w:trPr>
              <w:tc>
                <w:tcPr>
                  <w:tcW w:w="11330" w:type="dxa"/>
                  <w:gridSpan w:val="5"/>
                  <w:shd w:val="clear" w:color="auto" w:fill="FFE947" w:themeFill="accent2" w:themeFillTint="99"/>
                  <w:vAlign w:val="center"/>
                </w:tcPr>
                <w:p w14:paraId="7A0937DB" w14:textId="75449310" w:rsidR="004B13A0" w:rsidRPr="00082EC7" w:rsidRDefault="004B13A0" w:rsidP="00F459D3">
                  <w:pPr>
                    <w:pStyle w:val="Amount"/>
                    <w:ind w:left="-216" w:right="-212"/>
                    <w:jc w:val="center"/>
                    <w:rPr>
                      <w:b/>
                      <w:color w:val="2D608B" w:themeColor="accent5" w:themeShade="BF"/>
                      <w:sz w:val="22"/>
                      <w:szCs w:val="22"/>
                    </w:rPr>
                  </w:pPr>
                  <w:r w:rsidRPr="00082EC7">
                    <w:rPr>
                      <w:b/>
                      <w:color w:val="2D608B" w:themeColor="accent5" w:themeShade="BF"/>
                      <w:sz w:val="22"/>
                      <w:szCs w:val="22"/>
                    </w:rPr>
                    <w:lastRenderedPageBreak/>
                    <w:t>Items for Discussion</w:t>
                  </w:r>
                </w:p>
              </w:tc>
            </w:tr>
            <w:tr w:rsidR="00082EC7" w:rsidRPr="00082EC7" w14:paraId="1B6D7981" w14:textId="77777777" w:rsidTr="00746B90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44000BA4" w14:textId="11E554CB" w:rsidR="00746B90" w:rsidRPr="00082EC7" w:rsidRDefault="00082EC7" w:rsidP="00F459D3">
                  <w:pPr>
                    <w:ind w:right="30"/>
                    <w:rPr>
                      <w:b/>
                      <w:color w:val="2D608B" w:themeColor="accent5" w:themeShade="BF"/>
                      <w:sz w:val="22"/>
                      <w:szCs w:val="22"/>
                    </w:rPr>
                  </w:pPr>
                  <w:r w:rsidRPr="00082EC7">
                    <w:rPr>
                      <w:b/>
                      <w:color w:val="2D608B" w:themeColor="accent5" w:themeShade="BF"/>
                      <w:sz w:val="22"/>
                      <w:szCs w:val="22"/>
                    </w:rPr>
                    <w:t>6</w:t>
                  </w:r>
                  <w:r w:rsidR="00746B90" w:rsidRPr="00082EC7">
                    <w:rPr>
                      <w:b/>
                      <w:color w:val="2D608B" w:themeColor="accent5" w:themeShade="B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50CB6CDE" w14:textId="7AADA145" w:rsidR="00746B90" w:rsidRPr="00082EC7" w:rsidRDefault="00746B90" w:rsidP="00F459D3">
                  <w:pPr>
                    <w:rPr>
                      <w:rFonts w:cs="Arial"/>
                      <w:bCs/>
                      <w:color w:val="2D608B" w:themeColor="accent5" w:themeShade="BF"/>
                      <w:sz w:val="22"/>
                      <w:szCs w:val="22"/>
                    </w:rPr>
                  </w:pPr>
                  <w:r w:rsidRPr="00082EC7">
                    <w:rPr>
                      <w:rFonts w:cs="Arial"/>
                      <w:b/>
                      <w:color w:val="2D608B" w:themeColor="accent5" w:themeShade="BF"/>
                      <w:sz w:val="22"/>
                      <w:szCs w:val="22"/>
                    </w:rPr>
                    <w:t>Any Other Business.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AD4D2E8" w14:textId="06D31FB1" w:rsidR="00746B90" w:rsidRPr="00082EC7" w:rsidRDefault="00746B90" w:rsidP="00F459D3">
                  <w:pPr>
                    <w:pStyle w:val="Amount"/>
                    <w:jc w:val="center"/>
                    <w:rPr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1ABEB44" w14:textId="0E8E148F" w:rsidR="00746B90" w:rsidRPr="00082EC7" w:rsidRDefault="00746B90" w:rsidP="00F459D3">
                  <w:pPr>
                    <w:pStyle w:val="Amount"/>
                    <w:jc w:val="center"/>
                    <w:rPr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</w:tr>
            <w:tr w:rsidR="00082EC7" w:rsidRPr="00082EC7" w14:paraId="16AFCD3A" w14:textId="77777777" w:rsidTr="00746B90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5D53818" w14:textId="1971229E" w:rsidR="00746B90" w:rsidRPr="00082EC7" w:rsidRDefault="00746B90" w:rsidP="00F459D3">
                  <w:pPr>
                    <w:ind w:right="30"/>
                    <w:rPr>
                      <w:b/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0FD5DEB7" w14:textId="54EB6FA3" w:rsidR="00746B90" w:rsidRPr="00082EC7" w:rsidRDefault="00746B90" w:rsidP="00F459D3">
                  <w:pPr>
                    <w:rPr>
                      <w:rFonts w:cs="Arial"/>
                      <w:b/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AA72EF0" w14:textId="3EAAF47C" w:rsidR="00746B90" w:rsidRPr="00082EC7" w:rsidRDefault="00746B90" w:rsidP="00F459D3">
                  <w:pPr>
                    <w:pStyle w:val="Heading2"/>
                    <w:framePr w:hSpace="0" w:wrap="auto" w:yAlign="inline"/>
                    <w:jc w:val="center"/>
                    <w:rPr>
                      <w:b w:val="0"/>
                      <w:bCs/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AC084B5" w14:textId="77777777" w:rsidR="00746B90" w:rsidRPr="00082EC7" w:rsidRDefault="00746B90" w:rsidP="00F459D3">
                  <w:pPr>
                    <w:pStyle w:val="Heading2"/>
                    <w:framePr w:hSpace="0" w:wrap="auto" w:yAlign="inline"/>
                    <w:jc w:val="center"/>
                    <w:rPr>
                      <w:b w:val="0"/>
                      <w:bCs/>
                      <w:color w:val="2D608B" w:themeColor="accent5" w:themeShade="BF"/>
                      <w:sz w:val="22"/>
                      <w:szCs w:val="22"/>
                    </w:rPr>
                  </w:pPr>
                </w:p>
              </w:tc>
            </w:tr>
          </w:tbl>
          <w:p w14:paraId="4E613D69" w14:textId="77777777" w:rsidR="007A685A" w:rsidRPr="004E48B5" w:rsidRDefault="007A685A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4"/>
                <w:szCs w:val="24"/>
              </w:rPr>
            </w:pPr>
          </w:p>
          <w:p w14:paraId="013D9968" w14:textId="28BBF98C" w:rsidR="00395F52" w:rsidRPr="004E48B5" w:rsidRDefault="00395F52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4"/>
                <w:szCs w:val="24"/>
              </w:rPr>
            </w:pPr>
          </w:p>
        </w:tc>
      </w:tr>
    </w:tbl>
    <w:p w14:paraId="492F0C4B" w14:textId="625685AD" w:rsidR="00015C11" w:rsidRPr="00B53F76" w:rsidRDefault="00395F52" w:rsidP="0078480A">
      <w:pPr>
        <w:rPr>
          <w:b/>
          <w:bCs/>
          <w:color w:val="2D608B" w:themeColor="accent5" w:themeShade="BF"/>
          <w:sz w:val="22"/>
          <w:szCs w:val="22"/>
        </w:rPr>
      </w:pPr>
      <w:r w:rsidRPr="00B53F76">
        <w:rPr>
          <w:b/>
          <w:bCs/>
          <w:color w:val="2D608B" w:themeColor="accent5" w:themeShade="BF"/>
          <w:sz w:val="22"/>
          <w:szCs w:val="22"/>
        </w:rPr>
        <w:lastRenderedPageBreak/>
        <w:t>Meeting close.</w:t>
      </w:r>
    </w:p>
    <w:p w14:paraId="2C531E6F" w14:textId="599CBF6A" w:rsidR="00395F52" w:rsidRPr="00BE73A7" w:rsidRDefault="00395F52" w:rsidP="0078480A">
      <w:pPr>
        <w:rPr>
          <w:b/>
          <w:bCs/>
          <w:color w:val="2D608B" w:themeColor="accent5" w:themeShade="BF"/>
          <w:sz w:val="20"/>
          <w:szCs w:val="20"/>
        </w:rPr>
      </w:pPr>
    </w:p>
    <w:p w14:paraId="5C7AC8E9" w14:textId="6D7A79D1" w:rsidR="00C63FF1" w:rsidRDefault="00C63FF1" w:rsidP="00015C11">
      <w:pPr>
        <w:rPr>
          <w:rFonts w:cs="Arial"/>
          <w:b/>
          <w:color w:val="2D608B" w:themeColor="accent5" w:themeShade="BF"/>
          <w:sz w:val="20"/>
          <w:szCs w:val="20"/>
        </w:rPr>
      </w:pPr>
    </w:p>
    <w:p w14:paraId="2611448B" w14:textId="2BC6031D" w:rsidR="006413AF" w:rsidRPr="00203D41" w:rsidRDefault="006413AF" w:rsidP="0078480A">
      <w:pPr>
        <w:rPr>
          <w:b/>
          <w:bCs/>
          <w:color w:val="2D608B" w:themeColor="accent5" w:themeShade="BF"/>
          <w:sz w:val="22"/>
          <w:szCs w:val="22"/>
        </w:rPr>
      </w:pPr>
    </w:p>
    <w:p w14:paraId="66722DCC" w14:textId="50516AB4" w:rsidR="007D3EEC" w:rsidRPr="00203D41" w:rsidRDefault="007D3EEC" w:rsidP="0078480A">
      <w:pPr>
        <w:rPr>
          <w:b/>
          <w:bCs/>
          <w:color w:val="2D608B" w:themeColor="accent5" w:themeShade="BF"/>
          <w:sz w:val="22"/>
          <w:szCs w:val="22"/>
        </w:rPr>
      </w:pPr>
      <w:r w:rsidRPr="00203D41">
        <w:rPr>
          <w:b/>
          <w:bCs/>
          <w:color w:val="2D608B" w:themeColor="accent5" w:themeShade="BF"/>
          <w:sz w:val="22"/>
          <w:szCs w:val="22"/>
        </w:rPr>
        <w:t>Next Parish Council meeting:</w:t>
      </w:r>
      <w:r w:rsidR="00B53F76">
        <w:rPr>
          <w:b/>
          <w:bCs/>
          <w:color w:val="2D608B" w:themeColor="accent5" w:themeShade="BF"/>
          <w:sz w:val="22"/>
          <w:szCs w:val="22"/>
        </w:rPr>
        <w:t xml:space="preserve"> </w:t>
      </w:r>
      <w:r w:rsidR="005E7B2C" w:rsidRPr="00203D41">
        <w:rPr>
          <w:b/>
          <w:bCs/>
          <w:color w:val="2D608B" w:themeColor="accent5" w:themeShade="BF"/>
          <w:sz w:val="22"/>
          <w:szCs w:val="22"/>
        </w:rPr>
        <w:t xml:space="preserve"> </w:t>
      </w:r>
      <w:r w:rsidR="00C46F7C">
        <w:rPr>
          <w:b/>
          <w:bCs/>
          <w:color w:val="2D608B" w:themeColor="accent5" w:themeShade="BF"/>
          <w:sz w:val="22"/>
          <w:szCs w:val="22"/>
        </w:rPr>
        <w:t>21</w:t>
      </w:r>
      <w:r w:rsidR="00C46F7C" w:rsidRPr="00C46F7C">
        <w:rPr>
          <w:b/>
          <w:bCs/>
          <w:color w:val="2D608B" w:themeColor="accent5" w:themeShade="BF"/>
          <w:sz w:val="22"/>
          <w:szCs w:val="22"/>
          <w:vertAlign w:val="superscript"/>
        </w:rPr>
        <w:t>st</w:t>
      </w:r>
      <w:r w:rsidR="00C46F7C">
        <w:rPr>
          <w:b/>
          <w:bCs/>
          <w:color w:val="2D608B" w:themeColor="accent5" w:themeShade="BF"/>
          <w:sz w:val="22"/>
          <w:szCs w:val="22"/>
        </w:rPr>
        <w:t xml:space="preserve"> September </w:t>
      </w:r>
      <w:r w:rsidR="005E7B2C" w:rsidRPr="00203D41">
        <w:rPr>
          <w:b/>
          <w:bCs/>
          <w:color w:val="2D608B" w:themeColor="accent5" w:themeShade="BF"/>
          <w:sz w:val="22"/>
          <w:szCs w:val="22"/>
        </w:rPr>
        <w:t xml:space="preserve">2021, Wigginton </w:t>
      </w:r>
      <w:r w:rsidR="00E900E6" w:rsidRPr="00203D41">
        <w:rPr>
          <w:b/>
          <w:bCs/>
          <w:color w:val="2D608B" w:themeColor="accent5" w:themeShade="BF"/>
          <w:sz w:val="22"/>
          <w:szCs w:val="22"/>
        </w:rPr>
        <w:t>Village Hall</w:t>
      </w:r>
    </w:p>
    <w:p w14:paraId="31AE7865" w14:textId="7CFE03FF" w:rsidR="00E900E6" w:rsidRPr="00203D41" w:rsidRDefault="00E900E6" w:rsidP="0078480A">
      <w:pPr>
        <w:rPr>
          <w:b/>
          <w:bCs/>
          <w:color w:val="2D608B" w:themeColor="accent5" w:themeShade="BF"/>
          <w:sz w:val="22"/>
          <w:szCs w:val="22"/>
        </w:rPr>
      </w:pPr>
      <w:r w:rsidRPr="00203D41">
        <w:rPr>
          <w:b/>
          <w:bCs/>
          <w:color w:val="2D608B" w:themeColor="accent5" w:themeShade="BF"/>
          <w:sz w:val="22"/>
          <w:szCs w:val="22"/>
        </w:rPr>
        <w:t xml:space="preserve">Parish Website: </w:t>
      </w:r>
      <w:r w:rsidR="0001069E" w:rsidRPr="00203D41">
        <w:rPr>
          <w:b/>
          <w:bCs/>
          <w:color w:val="2D608B" w:themeColor="accent5" w:themeShade="BF"/>
          <w:sz w:val="22"/>
          <w:szCs w:val="22"/>
        </w:rPr>
        <w:t>wigginton</w:t>
      </w:r>
      <w:r w:rsidR="00203D41" w:rsidRPr="00203D41">
        <w:rPr>
          <w:b/>
          <w:bCs/>
          <w:color w:val="2D608B" w:themeColor="accent5" w:themeShade="BF"/>
          <w:sz w:val="22"/>
          <w:szCs w:val="22"/>
        </w:rPr>
        <w:t>hertspc.org.uk</w:t>
      </w:r>
    </w:p>
    <w:sectPr w:rsidR="00E900E6" w:rsidRPr="00203D41" w:rsidSect="00D103CF">
      <w:pgSz w:w="11906" w:h="16838" w:code="9"/>
      <w:pgMar w:top="181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0A7B" w14:textId="77777777" w:rsidR="003D1CAC" w:rsidRDefault="003D1CAC" w:rsidP="00B9273B">
      <w:r>
        <w:separator/>
      </w:r>
    </w:p>
  </w:endnote>
  <w:endnote w:type="continuationSeparator" w:id="0">
    <w:p w14:paraId="25FA563F" w14:textId="77777777" w:rsidR="003D1CAC" w:rsidRDefault="003D1CAC" w:rsidP="00B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D452" w14:textId="77777777" w:rsidR="003D1CAC" w:rsidRDefault="003D1CAC" w:rsidP="00B9273B">
      <w:r>
        <w:separator/>
      </w:r>
    </w:p>
  </w:footnote>
  <w:footnote w:type="continuationSeparator" w:id="0">
    <w:p w14:paraId="239F4583" w14:textId="77777777" w:rsidR="003D1CAC" w:rsidRDefault="003D1CAC" w:rsidP="00B9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67.5pt;height:33.75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47"/>
    <w:multiLevelType w:val="multilevel"/>
    <w:tmpl w:val="98D0ED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A168C"/>
    <w:multiLevelType w:val="multilevel"/>
    <w:tmpl w:val="76F06F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E46E5F"/>
    <w:multiLevelType w:val="hybridMultilevel"/>
    <w:tmpl w:val="C3CE65E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8C4A75"/>
    <w:multiLevelType w:val="multilevel"/>
    <w:tmpl w:val="6ABAB88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AA3F10"/>
    <w:multiLevelType w:val="hybridMultilevel"/>
    <w:tmpl w:val="AF5601CE"/>
    <w:lvl w:ilvl="0" w:tplc="60B6A53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C53E4"/>
    <w:multiLevelType w:val="hybridMultilevel"/>
    <w:tmpl w:val="1FBCE9F4"/>
    <w:lvl w:ilvl="0" w:tplc="F82C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C6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52F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8C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A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D08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842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9D0"/>
    <w:multiLevelType w:val="hybridMultilevel"/>
    <w:tmpl w:val="326A7B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A01406D"/>
    <w:multiLevelType w:val="hybridMultilevel"/>
    <w:tmpl w:val="785ABA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DC96B43"/>
    <w:multiLevelType w:val="hybridMultilevel"/>
    <w:tmpl w:val="7CBCBA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8B359B"/>
    <w:multiLevelType w:val="hybridMultilevel"/>
    <w:tmpl w:val="8AD2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05AA7"/>
    <w:multiLevelType w:val="multilevel"/>
    <w:tmpl w:val="0090F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3C66DB3"/>
    <w:multiLevelType w:val="hybridMultilevel"/>
    <w:tmpl w:val="607A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6A1F"/>
    <w:multiLevelType w:val="multilevel"/>
    <w:tmpl w:val="0A525EE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BC48BA"/>
    <w:multiLevelType w:val="hybridMultilevel"/>
    <w:tmpl w:val="4DB0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F45B4"/>
    <w:multiLevelType w:val="multilevel"/>
    <w:tmpl w:val="843A2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907B71"/>
    <w:multiLevelType w:val="hybridMultilevel"/>
    <w:tmpl w:val="C284BB9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E673EB"/>
    <w:multiLevelType w:val="multilevel"/>
    <w:tmpl w:val="B31A7E2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AD0C04"/>
    <w:multiLevelType w:val="multilevel"/>
    <w:tmpl w:val="57909A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C6143D9"/>
    <w:multiLevelType w:val="multilevel"/>
    <w:tmpl w:val="2DEAC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5DDD28DD"/>
    <w:multiLevelType w:val="multilevel"/>
    <w:tmpl w:val="2E6E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2C43B56"/>
    <w:multiLevelType w:val="multilevel"/>
    <w:tmpl w:val="BD5ACD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="Arial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  <w:b/>
      </w:rPr>
    </w:lvl>
  </w:abstractNum>
  <w:abstractNum w:abstractNumId="32" w15:restartNumberingAfterBreak="0">
    <w:nsid w:val="721C7171"/>
    <w:multiLevelType w:val="hybridMultilevel"/>
    <w:tmpl w:val="8AA8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E6772"/>
    <w:multiLevelType w:val="multilevel"/>
    <w:tmpl w:val="89D2BA6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31"/>
  </w:num>
  <w:num w:numId="14">
    <w:abstractNumId w:val="29"/>
  </w:num>
  <w:num w:numId="15">
    <w:abstractNumId w:val="25"/>
  </w:num>
  <w:num w:numId="16">
    <w:abstractNumId w:val="23"/>
  </w:num>
  <w:num w:numId="17">
    <w:abstractNumId w:val="27"/>
  </w:num>
  <w:num w:numId="18">
    <w:abstractNumId w:val="14"/>
  </w:num>
  <w:num w:numId="19">
    <w:abstractNumId w:val="11"/>
  </w:num>
  <w:num w:numId="20">
    <w:abstractNumId w:val="10"/>
  </w:num>
  <w:num w:numId="21">
    <w:abstractNumId w:val="28"/>
  </w:num>
  <w:num w:numId="22">
    <w:abstractNumId w:val="26"/>
  </w:num>
  <w:num w:numId="23">
    <w:abstractNumId w:val="33"/>
  </w:num>
  <w:num w:numId="24">
    <w:abstractNumId w:val="16"/>
  </w:num>
  <w:num w:numId="25">
    <w:abstractNumId w:val="32"/>
  </w:num>
  <w:num w:numId="26">
    <w:abstractNumId w:val="2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22"/>
  </w:num>
  <w:num w:numId="31">
    <w:abstractNumId w:val="12"/>
  </w:num>
  <w:num w:numId="32">
    <w:abstractNumId w:val="18"/>
  </w:num>
  <w:num w:numId="33">
    <w:abstractNumId w:val="20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5A"/>
    <w:rsid w:val="0000171C"/>
    <w:rsid w:val="00001878"/>
    <w:rsid w:val="0000258F"/>
    <w:rsid w:val="000026A1"/>
    <w:rsid w:val="0000462A"/>
    <w:rsid w:val="000052BB"/>
    <w:rsid w:val="00010191"/>
    <w:rsid w:val="000104BA"/>
    <w:rsid w:val="0001069E"/>
    <w:rsid w:val="00012F86"/>
    <w:rsid w:val="00015C11"/>
    <w:rsid w:val="00016B47"/>
    <w:rsid w:val="0002039C"/>
    <w:rsid w:val="00020BD7"/>
    <w:rsid w:val="00023F35"/>
    <w:rsid w:val="00023F6E"/>
    <w:rsid w:val="000345AF"/>
    <w:rsid w:val="00035AC5"/>
    <w:rsid w:val="00037F56"/>
    <w:rsid w:val="000438A8"/>
    <w:rsid w:val="00043A8A"/>
    <w:rsid w:val="00046196"/>
    <w:rsid w:val="00047743"/>
    <w:rsid w:val="00051068"/>
    <w:rsid w:val="000565D8"/>
    <w:rsid w:val="00056F1B"/>
    <w:rsid w:val="00057971"/>
    <w:rsid w:val="000579EF"/>
    <w:rsid w:val="00063189"/>
    <w:rsid w:val="00063870"/>
    <w:rsid w:val="00063EC4"/>
    <w:rsid w:val="000646BF"/>
    <w:rsid w:val="00065063"/>
    <w:rsid w:val="000653AC"/>
    <w:rsid w:val="000716CD"/>
    <w:rsid w:val="00071B84"/>
    <w:rsid w:val="00073B96"/>
    <w:rsid w:val="0007599E"/>
    <w:rsid w:val="00082EC7"/>
    <w:rsid w:val="000848A2"/>
    <w:rsid w:val="00085A95"/>
    <w:rsid w:val="00087CFF"/>
    <w:rsid w:val="0009116C"/>
    <w:rsid w:val="00092159"/>
    <w:rsid w:val="000925D5"/>
    <w:rsid w:val="0009768E"/>
    <w:rsid w:val="000A0AAF"/>
    <w:rsid w:val="000A384A"/>
    <w:rsid w:val="000A5E7B"/>
    <w:rsid w:val="000B211B"/>
    <w:rsid w:val="000B4143"/>
    <w:rsid w:val="000B6F77"/>
    <w:rsid w:val="000C5F6D"/>
    <w:rsid w:val="000D2073"/>
    <w:rsid w:val="000D56E7"/>
    <w:rsid w:val="000D7EF8"/>
    <w:rsid w:val="000E042A"/>
    <w:rsid w:val="000E30A5"/>
    <w:rsid w:val="000E576B"/>
    <w:rsid w:val="000E5DF8"/>
    <w:rsid w:val="000E7C43"/>
    <w:rsid w:val="000F0608"/>
    <w:rsid w:val="000F6B47"/>
    <w:rsid w:val="000F70F7"/>
    <w:rsid w:val="000F7874"/>
    <w:rsid w:val="000F7950"/>
    <w:rsid w:val="000F7D4F"/>
    <w:rsid w:val="000F7F22"/>
    <w:rsid w:val="00114F01"/>
    <w:rsid w:val="00120D7A"/>
    <w:rsid w:val="00122723"/>
    <w:rsid w:val="00124869"/>
    <w:rsid w:val="001306FF"/>
    <w:rsid w:val="00131B57"/>
    <w:rsid w:val="0013797F"/>
    <w:rsid w:val="00137DBF"/>
    <w:rsid w:val="00140EA0"/>
    <w:rsid w:val="00144D28"/>
    <w:rsid w:val="00145CA2"/>
    <w:rsid w:val="0014620B"/>
    <w:rsid w:val="00147786"/>
    <w:rsid w:val="00147861"/>
    <w:rsid w:val="001533BF"/>
    <w:rsid w:val="00153711"/>
    <w:rsid w:val="0015532F"/>
    <w:rsid w:val="0016338E"/>
    <w:rsid w:val="00163A81"/>
    <w:rsid w:val="0016474D"/>
    <w:rsid w:val="001710EC"/>
    <w:rsid w:val="00173192"/>
    <w:rsid w:val="0017437D"/>
    <w:rsid w:val="001745EC"/>
    <w:rsid w:val="00177D44"/>
    <w:rsid w:val="00183262"/>
    <w:rsid w:val="0018572E"/>
    <w:rsid w:val="0018713B"/>
    <w:rsid w:val="001961AB"/>
    <w:rsid w:val="001A074B"/>
    <w:rsid w:val="001A1BC9"/>
    <w:rsid w:val="001A65AE"/>
    <w:rsid w:val="001A7F61"/>
    <w:rsid w:val="001B0CB1"/>
    <w:rsid w:val="001B2354"/>
    <w:rsid w:val="001B718E"/>
    <w:rsid w:val="001B7583"/>
    <w:rsid w:val="001C410D"/>
    <w:rsid w:val="001C4AA0"/>
    <w:rsid w:val="001C52F2"/>
    <w:rsid w:val="001C56FF"/>
    <w:rsid w:val="001D25D0"/>
    <w:rsid w:val="001D43ED"/>
    <w:rsid w:val="001D449F"/>
    <w:rsid w:val="001E25D9"/>
    <w:rsid w:val="001E4A7E"/>
    <w:rsid w:val="001E4A8B"/>
    <w:rsid w:val="001E6E03"/>
    <w:rsid w:val="001E780F"/>
    <w:rsid w:val="001F0F9F"/>
    <w:rsid w:val="001F1B0D"/>
    <w:rsid w:val="00202902"/>
    <w:rsid w:val="00202E66"/>
    <w:rsid w:val="00203D41"/>
    <w:rsid w:val="002054EC"/>
    <w:rsid w:val="00207080"/>
    <w:rsid w:val="002124D2"/>
    <w:rsid w:val="00213193"/>
    <w:rsid w:val="00215D23"/>
    <w:rsid w:val="002205B3"/>
    <w:rsid w:val="00221737"/>
    <w:rsid w:val="00221E11"/>
    <w:rsid w:val="00232C7C"/>
    <w:rsid w:val="00235F6B"/>
    <w:rsid w:val="00240ED3"/>
    <w:rsid w:val="00241634"/>
    <w:rsid w:val="0024205F"/>
    <w:rsid w:val="00244B91"/>
    <w:rsid w:val="0024524A"/>
    <w:rsid w:val="002455B1"/>
    <w:rsid w:val="00250735"/>
    <w:rsid w:val="002523E9"/>
    <w:rsid w:val="002533EA"/>
    <w:rsid w:val="00256E10"/>
    <w:rsid w:val="002570E2"/>
    <w:rsid w:val="002607FF"/>
    <w:rsid w:val="00260DE4"/>
    <w:rsid w:val="00260FAC"/>
    <w:rsid w:val="002614C7"/>
    <w:rsid w:val="002647C8"/>
    <w:rsid w:val="00274E7D"/>
    <w:rsid w:val="002760DA"/>
    <w:rsid w:val="002761E3"/>
    <w:rsid w:val="0027694A"/>
    <w:rsid w:val="00276A5C"/>
    <w:rsid w:val="00280AAE"/>
    <w:rsid w:val="002847E7"/>
    <w:rsid w:val="00284ACD"/>
    <w:rsid w:val="002851FA"/>
    <w:rsid w:val="00285A45"/>
    <w:rsid w:val="00285D16"/>
    <w:rsid w:val="00286FEB"/>
    <w:rsid w:val="0029441C"/>
    <w:rsid w:val="002944DF"/>
    <w:rsid w:val="002A07B9"/>
    <w:rsid w:val="002A0830"/>
    <w:rsid w:val="002A3167"/>
    <w:rsid w:val="002A66B9"/>
    <w:rsid w:val="002A7C88"/>
    <w:rsid w:val="002A7E98"/>
    <w:rsid w:val="002B30C5"/>
    <w:rsid w:val="002B5CEA"/>
    <w:rsid w:val="002C02C8"/>
    <w:rsid w:val="002C269D"/>
    <w:rsid w:val="002C2F2B"/>
    <w:rsid w:val="002C3554"/>
    <w:rsid w:val="002D1DF4"/>
    <w:rsid w:val="002D1F46"/>
    <w:rsid w:val="002D34E9"/>
    <w:rsid w:val="002D4F64"/>
    <w:rsid w:val="002D64C2"/>
    <w:rsid w:val="002D6B87"/>
    <w:rsid w:val="002E01CD"/>
    <w:rsid w:val="002E090F"/>
    <w:rsid w:val="002E10D1"/>
    <w:rsid w:val="002E2CCD"/>
    <w:rsid w:val="002E603B"/>
    <w:rsid w:val="002F37DD"/>
    <w:rsid w:val="002F3F07"/>
    <w:rsid w:val="002F5C08"/>
    <w:rsid w:val="002F5D8A"/>
    <w:rsid w:val="002F6035"/>
    <w:rsid w:val="00302167"/>
    <w:rsid w:val="00304275"/>
    <w:rsid w:val="00307FFA"/>
    <w:rsid w:val="00311C97"/>
    <w:rsid w:val="003123E4"/>
    <w:rsid w:val="00312C4D"/>
    <w:rsid w:val="0031743E"/>
    <w:rsid w:val="00317491"/>
    <w:rsid w:val="003216D8"/>
    <w:rsid w:val="003272DA"/>
    <w:rsid w:val="00327579"/>
    <w:rsid w:val="00331DB4"/>
    <w:rsid w:val="0034013A"/>
    <w:rsid w:val="00342DE9"/>
    <w:rsid w:val="00345962"/>
    <w:rsid w:val="00347921"/>
    <w:rsid w:val="00347C06"/>
    <w:rsid w:val="0035067A"/>
    <w:rsid w:val="0035440C"/>
    <w:rsid w:val="00354F24"/>
    <w:rsid w:val="00356176"/>
    <w:rsid w:val="00362EA7"/>
    <w:rsid w:val="00370388"/>
    <w:rsid w:val="00370CBD"/>
    <w:rsid w:val="00373175"/>
    <w:rsid w:val="003814AA"/>
    <w:rsid w:val="003913DC"/>
    <w:rsid w:val="00395F52"/>
    <w:rsid w:val="003A6B58"/>
    <w:rsid w:val="003A7D7D"/>
    <w:rsid w:val="003B1554"/>
    <w:rsid w:val="003B4EB9"/>
    <w:rsid w:val="003C2077"/>
    <w:rsid w:val="003C45F0"/>
    <w:rsid w:val="003D06EB"/>
    <w:rsid w:val="003D1CAC"/>
    <w:rsid w:val="003E047A"/>
    <w:rsid w:val="003E38F0"/>
    <w:rsid w:val="003E3EA2"/>
    <w:rsid w:val="003E5FCD"/>
    <w:rsid w:val="003F23A1"/>
    <w:rsid w:val="003F2F69"/>
    <w:rsid w:val="003F477B"/>
    <w:rsid w:val="003F646A"/>
    <w:rsid w:val="003F73F0"/>
    <w:rsid w:val="00412FB6"/>
    <w:rsid w:val="00416791"/>
    <w:rsid w:val="00420179"/>
    <w:rsid w:val="004219BE"/>
    <w:rsid w:val="0042302D"/>
    <w:rsid w:val="00425D2F"/>
    <w:rsid w:val="004302C4"/>
    <w:rsid w:val="00431355"/>
    <w:rsid w:val="0043439B"/>
    <w:rsid w:val="004355A0"/>
    <w:rsid w:val="0044159F"/>
    <w:rsid w:val="00441785"/>
    <w:rsid w:val="00442CDA"/>
    <w:rsid w:val="0044348F"/>
    <w:rsid w:val="00445CAE"/>
    <w:rsid w:val="00446434"/>
    <w:rsid w:val="00447249"/>
    <w:rsid w:val="00453241"/>
    <w:rsid w:val="004547F2"/>
    <w:rsid w:val="0045588D"/>
    <w:rsid w:val="0046153E"/>
    <w:rsid w:val="00461889"/>
    <w:rsid w:val="00463711"/>
    <w:rsid w:val="00467D4E"/>
    <w:rsid w:val="004770DD"/>
    <w:rsid w:val="00480126"/>
    <w:rsid w:val="004802A2"/>
    <w:rsid w:val="00481FE8"/>
    <w:rsid w:val="0048224B"/>
    <w:rsid w:val="0048299E"/>
    <w:rsid w:val="004873C2"/>
    <w:rsid w:val="00492A80"/>
    <w:rsid w:val="004936A4"/>
    <w:rsid w:val="00493EEF"/>
    <w:rsid w:val="00494796"/>
    <w:rsid w:val="004A1287"/>
    <w:rsid w:val="004A275C"/>
    <w:rsid w:val="004A3467"/>
    <w:rsid w:val="004A457D"/>
    <w:rsid w:val="004A57CC"/>
    <w:rsid w:val="004A6FA4"/>
    <w:rsid w:val="004A7630"/>
    <w:rsid w:val="004B12C9"/>
    <w:rsid w:val="004B13A0"/>
    <w:rsid w:val="004B1976"/>
    <w:rsid w:val="004B2BD5"/>
    <w:rsid w:val="004B2F7F"/>
    <w:rsid w:val="004B4788"/>
    <w:rsid w:val="004B4958"/>
    <w:rsid w:val="004B4ECA"/>
    <w:rsid w:val="004C4943"/>
    <w:rsid w:val="004C4F86"/>
    <w:rsid w:val="004C66F6"/>
    <w:rsid w:val="004D30EA"/>
    <w:rsid w:val="004D5A0F"/>
    <w:rsid w:val="004D73B4"/>
    <w:rsid w:val="004E0AD1"/>
    <w:rsid w:val="004E48B5"/>
    <w:rsid w:val="004F202D"/>
    <w:rsid w:val="004F27DE"/>
    <w:rsid w:val="004F6A0E"/>
    <w:rsid w:val="004F7670"/>
    <w:rsid w:val="004F7764"/>
    <w:rsid w:val="004F7835"/>
    <w:rsid w:val="00500769"/>
    <w:rsid w:val="00503376"/>
    <w:rsid w:val="00505691"/>
    <w:rsid w:val="00505D86"/>
    <w:rsid w:val="00506EA3"/>
    <w:rsid w:val="00512C73"/>
    <w:rsid w:val="00520059"/>
    <w:rsid w:val="005209B5"/>
    <w:rsid w:val="00521569"/>
    <w:rsid w:val="005237AB"/>
    <w:rsid w:val="0053042A"/>
    <w:rsid w:val="00545D16"/>
    <w:rsid w:val="00546C60"/>
    <w:rsid w:val="005519A3"/>
    <w:rsid w:val="00551D07"/>
    <w:rsid w:val="005547C4"/>
    <w:rsid w:val="00557D17"/>
    <w:rsid w:val="00563F1D"/>
    <w:rsid w:val="00566F5C"/>
    <w:rsid w:val="005678D5"/>
    <w:rsid w:val="00572851"/>
    <w:rsid w:val="00573BF7"/>
    <w:rsid w:val="00577878"/>
    <w:rsid w:val="00581A03"/>
    <w:rsid w:val="00585776"/>
    <w:rsid w:val="00585B08"/>
    <w:rsid w:val="005865E7"/>
    <w:rsid w:val="005879F0"/>
    <w:rsid w:val="00590C9F"/>
    <w:rsid w:val="00596EA8"/>
    <w:rsid w:val="005A09AF"/>
    <w:rsid w:val="005A513F"/>
    <w:rsid w:val="005A637A"/>
    <w:rsid w:val="005B4692"/>
    <w:rsid w:val="005B7A42"/>
    <w:rsid w:val="005C5797"/>
    <w:rsid w:val="005D1F47"/>
    <w:rsid w:val="005D2D35"/>
    <w:rsid w:val="005D3E4B"/>
    <w:rsid w:val="005D7BED"/>
    <w:rsid w:val="005E523F"/>
    <w:rsid w:val="005E7B2C"/>
    <w:rsid w:val="005F4BF6"/>
    <w:rsid w:val="00615883"/>
    <w:rsid w:val="00616EB8"/>
    <w:rsid w:val="00617C1C"/>
    <w:rsid w:val="00624595"/>
    <w:rsid w:val="00630AB7"/>
    <w:rsid w:val="006413AF"/>
    <w:rsid w:val="0064186D"/>
    <w:rsid w:val="00642A8D"/>
    <w:rsid w:val="0064479E"/>
    <w:rsid w:val="00644CD7"/>
    <w:rsid w:val="00646446"/>
    <w:rsid w:val="00646628"/>
    <w:rsid w:val="00646F91"/>
    <w:rsid w:val="00647D96"/>
    <w:rsid w:val="00652D0C"/>
    <w:rsid w:val="00653F29"/>
    <w:rsid w:val="006563F7"/>
    <w:rsid w:val="00657E70"/>
    <w:rsid w:val="00663E19"/>
    <w:rsid w:val="0066678B"/>
    <w:rsid w:val="00666A47"/>
    <w:rsid w:val="00667A0C"/>
    <w:rsid w:val="00671AA3"/>
    <w:rsid w:val="00680EBB"/>
    <w:rsid w:val="00684140"/>
    <w:rsid w:val="00686282"/>
    <w:rsid w:val="00686837"/>
    <w:rsid w:val="00694AB1"/>
    <w:rsid w:val="00696EC7"/>
    <w:rsid w:val="00696F49"/>
    <w:rsid w:val="006A0261"/>
    <w:rsid w:val="006A2620"/>
    <w:rsid w:val="006A40A3"/>
    <w:rsid w:val="006A442D"/>
    <w:rsid w:val="006B1AF9"/>
    <w:rsid w:val="006B38C6"/>
    <w:rsid w:val="006C57A8"/>
    <w:rsid w:val="006C7A47"/>
    <w:rsid w:val="006D4200"/>
    <w:rsid w:val="006D4C5B"/>
    <w:rsid w:val="006E05B1"/>
    <w:rsid w:val="006F609D"/>
    <w:rsid w:val="00704C33"/>
    <w:rsid w:val="00705699"/>
    <w:rsid w:val="00705E86"/>
    <w:rsid w:val="007077E9"/>
    <w:rsid w:val="00714DB0"/>
    <w:rsid w:val="00715627"/>
    <w:rsid w:val="00720DBC"/>
    <w:rsid w:val="00720DF0"/>
    <w:rsid w:val="00721C35"/>
    <w:rsid w:val="007223C0"/>
    <w:rsid w:val="00723439"/>
    <w:rsid w:val="00723515"/>
    <w:rsid w:val="00725CC2"/>
    <w:rsid w:val="00727429"/>
    <w:rsid w:val="0073124E"/>
    <w:rsid w:val="00732134"/>
    <w:rsid w:val="007321C0"/>
    <w:rsid w:val="00734D04"/>
    <w:rsid w:val="00736F6E"/>
    <w:rsid w:val="00746B90"/>
    <w:rsid w:val="007539E0"/>
    <w:rsid w:val="00753ED9"/>
    <w:rsid w:val="00755DD9"/>
    <w:rsid w:val="00755EE2"/>
    <w:rsid w:val="00755F57"/>
    <w:rsid w:val="007560EE"/>
    <w:rsid w:val="00763A6D"/>
    <w:rsid w:val="00771C71"/>
    <w:rsid w:val="007726C9"/>
    <w:rsid w:val="007727C1"/>
    <w:rsid w:val="00773DE3"/>
    <w:rsid w:val="007750A4"/>
    <w:rsid w:val="00775429"/>
    <w:rsid w:val="00775AEE"/>
    <w:rsid w:val="0078480A"/>
    <w:rsid w:val="00784A7F"/>
    <w:rsid w:val="00786295"/>
    <w:rsid w:val="0079217D"/>
    <w:rsid w:val="007928BB"/>
    <w:rsid w:val="007A2992"/>
    <w:rsid w:val="007A685A"/>
    <w:rsid w:val="007B0B70"/>
    <w:rsid w:val="007B186A"/>
    <w:rsid w:val="007B38EB"/>
    <w:rsid w:val="007B3B48"/>
    <w:rsid w:val="007C2FF6"/>
    <w:rsid w:val="007D3EEC"/>
    <w:rsid w:val="007D41C7"/>
    <w:rsid w:val="007D6A25"/>
    <w:rsid w:val="007E0A5C"/>
    <w:rsid w:val="007E20FF"/>
    <w:rsid w:val="007E6635"/>
    <w:rsid w:val="007E6C51"/>
    <w:rsid w:val="007E7685"/>
    <w:rsid w:val="007F00B3"/>
    <w:rsid w:val="007F242B"/>
    <w:rsid w:val="007F26D0"/>
    <w:rsid w:val="0080481B"/>
    <w:rsid w:val="00806B96"/>
    <w:rsid w:val="00811146"/>
    <w:rsid w:val="008122FB"/>
    <w:rsid w:val="008124BB"/>
    <w:rsid w:val="008171B1"/>
    <w:rsid w:val="00820427"/>
    <w:rsid w:val="00820DBC"/>
    <w:rsid w:val="008220DD"/>
    <w:rsid w:val="00827D9E"/>
    <w:rsid w:val="00831372"/>
    <w:rsid w:val="00834D52"/>
    <w:rsid w:val="00837D5D"/>
    <w:rsid w:val="00840CAC"/>
    <w:rsid w:val="00840D8A"/>
    <w:rsid w:val="00843F79"/>
    <w:rsid w:val="008440D6"/>
    <w:rsid w:val="00844F2A"/>
    <w:rsid w:val="00846AAC"/>
    <w:rsid w:val="00851EC2"/>
    <w:rsid w:val="00851F14"/>
    <w:rsid w:val="00862D90"/>
    <w:rsid w:val="0086610E"/>
    <w:rsid w:val="008664E3"/>
    <w:rsid w:val="0087262D"/>
    <w:rsid w:val="0087316C"/>
    <w:rsid w:val="0087528A"/>
    <w:rsid w:val="00880319"/>
    <w:rsid w:val="00881C4E"/>
    <w:rsid w:val="00882225"/>
    <w:rsid w:val="00882977"/>
    <w:rsid w:val="00885DB8"/>
    <w:rsid w:val="00886527"/>
    <w:rsid w:val="008916EB"/>
    <w:rsid w:val="00891FFC"/>
    <w:rsid w:val="00892A9C"/>
    <w:rsid w:val="008975AD"/>
    <w:rsid w:val="008A118F"/>
    <w:rsid w:val="008A30EE"/>
    <w:rsid w:val="008A5C2A"/>
    <w:rsid w:val="008B5540"/>
    <w:rsid w:val="008C3176"/>
    <w:rsid w:val="008C5A0E"/>
    <w:rsid w:val="008D44E0"/>
    <w:rsid w:val="008D4AED"/>
    <w:rsid w:val="008E42A6"/>
    <w:rsid w:val="008E45DF"/>
    <w:rsid w:val="008E6076"/>
    <w:rsid w:val="008F1E38"/>
    <w:rsid w:val="008F6064"/>
    <w:rsid w:val="00902DE3"/>
    <w:rsid w:val="009049B9"/>
    <w:rsid w:val="009076DA"/>
    <w:rsid w:val="009109F7"/>
    <w:rsid w:val="00910D90"/>
    <w:rsid w:val="0091111D"/>
    <w:rsid w:val="009135DD"/>
    <w:rsid w:val="00921ABE"/>
    <w:rsid w:val="00924B75"/>
    <w:rsid w:val="00925034"/>
    <w:rsid w:val="009345D6"/>
    <w:rsid w:val="009351F6"/>
    <w:rsid w:val="009355BA"/>
    <w:rsid w:val="00936614"/>
    <w:rsid w:val="00943EF9"/>
    <w:rsid w:val="009453EA"/>
    <w:rsid w:val="00953D43"/>
    <w:rsid w:val="00954EF9"/>
    <w:rsid w:val="00961035"/>
    <w:rsid w:val="00962CDA"/>
    <w:rsid w:val="009647BE"/>
    <w:rsid w:val="009656FE"/>
    <w:rsid w:val="00975FF1"/>
    <w:rsid w:val="00977682"/>
    <w:rsid w:val="009821B5"/>
    <w:rsid w:val="009875FC"/>
    <w:rsid w:val="0098765A"/>
    <w:rsid w:val="00990521"/>
    <w:rsid w:val="00990595"/>
    <w:rsid w:val="009928C7"/>
    <w:rsid w:val="00993131"/>
    <w:rsid w:val="00993C35"/>
    <w:rsid w:val="00995604"/>
    <w:rsid w:val="009977A8"/>
    <w:rsid w:val="009A0A91"/>
    <w:rsid w:val="009A0F6B"/>
    <w:rsid w:val="009A13C5"/>
    <w:rsid w:val="009A3261"/>
    <w:rsid w:val="009A43CD"/>
    <w:rsid w:val="009A5222"/>
    <w:rsid w:val="009A6429"/>
    <w:rsid w:val="009B1A93"/>
    <w:rsid w:val="009B43BC"/>
    <w:rsid w:val="009B7285"/>
    <w:rsid w:val="009C0DFB"/>
    <w:rsid w:val="009C1689"/>
    <w:rsid w:val="009C47D3"/>
    <w:rsid w:val="009C4E87"/>
    <w:rsid w:val="009C6F40"/>
    <w:rsid w:val="009D0ECF"/>
    <w:rsid w:val="009D3B7F"/>
    <w:rsid w:val="009D3D3E"/>
    <w:rsid w:val="009D45CB"/>
    <w:rsid w:val="009D55D5"/>
    <w:rsid w:val="009D55E2"/>
    <w:rsid w:val="009D7158"/>
    <w:rsid w:val="009D79E6"/>
    <w:rsid w:val="009E071E"/>
    <w:rsid w:val="009E44DE"/>
    <w:rsid w:val="009E451F"/>
    <w:rsid w:val="009E52CB"/>
    <w:rsid w:val="009E78F1"/>
    <w:rsid w:val="009F1E9E"/>
    <w:rsid w:val="009F5BE0"/>
    <w:rsid w:val="00A028C5"/>
    <w:rsid w:val="00A063AD"/>
    <w:rsid w:val="00A07FC5"/>
    <w:rsid w:val="00A11759"/>
    <w:rsid w:val="00A139D0"/>
    <w:rsid w:val="00A21EB8"/>
    <w:rsid w:val="00A2207A"/>
    <w:rsid w:val="00A24989"/>
    <w:rsid w:val="00A24BE0"/>
    <w:rsid w:val="00A2730B"/>
    <w:rsid w:val="00A310B2"/>
    <w:rsid w:val="00A345F2"/>
    <w:rsid w:val="00A41209"/>
    <w:rsid w:val="00A41732"/>
    <w:rsid w:val="00A42392"/>
    <w:rsid w:val="00A42A8C"/>
    <w:rsid w:val="00A45F6C"/>
    <w:rsid w:val="00A472D4"/>
    <w:rsid w:val="00A54A6E"/>
    <w:rsid w:val="00A54B8C"/>
    <w:rsid w:val="00A55565"/>
    <w:rsid w:val="00A56731"/>
    <w:rsid w:val="00A60D95"/>
    <w:rsid w:val="00A61CD1"/>
    <w:rsid w:val="00A63377"/>
    <w:rsid w:val="00A64733"/>
    <w:rsid w:val="00A64E9C"/>
    <w:rsid w:val="00A67D15"/>
    <w:rsid w:val="00A764BC"/>
    <w:rsid w:val="00A77BB2"/>
    <w:rsid w:val="00A82B24"/>
    <w:rsid w:val="00A830B9"/>
    <w:rsid w:val="00A852CC"/>
    <w:rsid w:val="00A85BFC"/>
    <w:rsid w:val="00A878F2"/>
    <w:rsid w:val="00A87BAC"/>
    <w:rsid w:val="00A908B1"/>
    <w:rsid w:val="00A95353"/>
    <w:rsid w:val="00A95DC1"/>
    <w:rsid w:val="00AA09D9"/>
    <w:rsid w:val="00AA0A11"/>
    <w:rsid w:val="00AA16FA"/>
    <w:rsid w:val="00AA2821"/>
    <w:rsid w:val="00AA4A09"/>
    <w:rsid w:val="00AA59DD"/>
    <w:rsid w:val="00AB1E96"/>
    <w:rsid w:val="00AB35F8"/>
    <w:rsid w:val="00AB7EAE"/>
    <w:rsid w:val="00AC38D4"/>
    <w:rsid w:val="00AC521D"/>
    <w:rsid w:val="00AD0E71"/>
    <w:rsid w:val="00AD1385"/>
    <w:rsid w:val="00AD4684"/>
    <w:rsid w:val="00AD52F8"/>
    <w:rsid w:val="00AD6E6B"/>
    <w:rsid w:val="00AE349D"/>
    <w:rsid w:val="00AE3B7F"/>
    <w:rsid w:val="00AE4F6B"/>
    <w:rsid w:val="00AE5E5A"/>
    <w:rsid w:val="00AE5F18"/>
    <w:rsid w:val="00AF2EA4"/>
    <w:rsid w:val="00AF590B"/>
    <w:rsid w:val="00B00C7F"/>
    <w:rsid w:val="00B10C03"/>
    <w:rsid w:val="00B12185"/>
    <w:rsid w:val="00B14C40"/>
    <w:rsid w:val="00B14FA5"/>
    <w:rsid w:val="00B1582F"/>
    <w:rsid w:val="00B16D43"/>
    <w:rsid w:val="00B20E2B"/>
    <w:rsid w:val="00B20E9A"/>
    <w:rsid w:val="00B238DE"/>
    <w:rsid w:val="00B23EC8"/>
    <w:rsid w:val="00B27F60"/>
    <w:rsid w:val="00B30188"/>
    <w:rsid w:val="00B34F73"/>
    <w:rsid w:val="00B34FA5"/>
    <w:rsid w:val="00B3637F"/>
    <w:rsid w:val="00B377E6"/>
    <w:rsid w:val="00B40219"/>
    <w:rsid w:val="00B451AC"/>
    <w:rsid w:val="00B5331F"/>
    <w:rsid w:val="00B53AB8"/>
    <w:rsid w:val="00B53F76"/>
    <w:rsid w:val="00B57FBC"/>
    <w:rsid w:val="00B6243A"/>
    <w:rsid w:val="00B626E6"/>
    <w:rsid w:val="00B629A1"/>
    <w:rsid w:val="00B62E99"/>
    <w:rsid w:val="00B66B20"/>
    <w:rsid w:val="00B70499"/>
    <w:rsid w:val="00B75399"/>
    <w:rsid w:val="00B75B64"/>
    <w:rsid w:val="00B81DE7"/>
    <w:rsid w:val="00B9178F"/>
    <w:rsid w:val="00B91ADB"/>
    <w:rsid w:val="00B9273B"/>
    <w:rsid w:val="00B96EEB"/>
    <w:rsid w:val="00B96F1C"/>
    <w:rsid w:val="00B97C29"/>
    <w:rsid w:val="00BA37E5"/>
    <w:rsid w:val="00BA6B76"/>
    <w:rsid w:val="00BA7DA5"/>
    <w:rsid w:val="00BB437D"/>
    <w:rsid w:val="00BB48A4"/>
    <w:rsid w:val="00BC1FBB"/>
    <w:rsid w:val="00BC35BC"/>
    <w:rsid w:val="00BC6C32"/>
    <w:rsid w:val="00BC6CC9"/>
    <w:rsid w:val="00BD27EB"/>
    <w:rsid w:val="00BD3D48"/>
    <w:rsid w:val="00BD73AF"/>
    <w:rsid w:val="00BE4699"/>
    <w:rsid w:val="00BE73A7"/>
    <w:rsid w:val="00BF3D49"/>
    <w:rsid w:val="00BF5EA7"/>
    <w:rsid w:val="00BF77FD"/>
    <w:rsid w:val="00C04171"/>
    <w:rsid w:val="00C04480"/>
    <w:rsid w:val="00C11141"/>
    <w:rsid w:val="00C1262E"/>
    <w:rsid w:val="00C147C5"/>
    <w:rsid w:val="00C153B4"/>
    <w:rsid w:val="00C157A5"/>
    <w:rsid w:val="00C17312"/>
    <w:rsid w:val="00C25F37"/>
    <w:rsid w:val="00C3223B"/>
    <w:rsid w:val="00C32590"/>
    <w:rsid w:val="00C33FDD"/>
    <w:rsid w:val="00C36A63"/>
    <w:rsid w:val="00C40172"/>
    <w:rsid w:val="00C40943"/>
    <w:rsid w:val="00C43A6E"/>
    <w:rsid w:val="00C46F7C"/>
    <w:rsid w:val="00C47AB9"/>
    <w:rsid w:val="00C50F0E"/>
    <w:rsid w:val="00C527F7"/>
    <w:rsid w:val="00C535D3"/>
    <w:rsid w:val="00C54157"/>
    <w:rsid w:val="00C567D1"/>
    <w:rsid w:val="00C62177"/>
    <w:rsid w:val="00C62986"/>
    <w:rsid w:val="00C63FF1"/>
    <w:rsid w:val="00C64428"/>
    <w:rsid w:val="00C650E6"/>
    <w:rsid w:val="00C673FD"/>
    <w:rsid w:val="00C7054D"/>
    <w:rsid w:val="00C717B9"/>
    <w:rsid w:val="00C74E11"/>
    <w:rsid w:val="00C75790"/>
    <w:rsid w:val="00C757FF"/>
    <w:rsid w:val="00C80877"/>
    <w:rsid w:val="00C810A3"/>
    <w:rsid w:val="00C86B0A"/>
    <w:rsid w:val="00C87F4D"/>
    <w:rsid w:val="00C92A67"/>
    <w:rsid w:val="00C93C2F"/>
    <w:rsid w:val="00CA01F8"/>
    <w:rsid w:val="00CA1C8D"/>
    <w:rsid w:val="00CA40F7"/>
    <w:rsid w:val="00CA4BCD"/>
    <w:rsid w:val="00CB0422"/>
    <w:rsid w:val="00CB096F"/>
    <w:rsid w:val="00CB3CF3"/>
    <w:rsid w:val="00CB3E94"/>
    <w:rsid w:val="00CB484F"/>
    <w:rsid w:val="00CC5B51"/>
    <w:rsid w:val="00CD1017"/>
    <w:rsid w:val="00CD3A57"/>
    <w:rsid w:val="00CD7AA3"/>
    <w:rsid w:val="00CE1A63"/>
    <w:rsid w:val="00CE27E7"/>
    <w:rsid w:val="00CE390E"/>
    <w:rsid w:val="00CE4AC4"/>
    <w:rsid w:val="00CE58AE"/>
    <w:rsid w:val="00CE673C"/>
    <w:rsid w:val="00CF0144"/>
    <w:rsid w:val="00CF0A02"/>
    <w:rsid w:val="00CF205B"/>
    <w:rsid w:val="00D01591"/>
    <w:rsid w:val="00D02C2D"/>
    <w:rsid w:val="00D033C3"/>
    <w:rsid w:val="00D05795"/>
    <w:rsid w:val="00D07925"/>
    <w:rsid w:val="00D103CF"/>
    <w:rsid w:val="00D10BE7"/>
    <w:rsid w:val="00D11BA4"/>
    <w:rsid w:val="00D135D6"/>
    <w:rsid w:val="00D141E5"/>
    <w:rsid w:val="00D16435"/>
    <w:rsid w:val="00D16B47"/>
    <w:rsid w:val="00D200EE"/>
    <w:rsid w:val="00D20D40"/>
    <w:rsid w:val="00D20DE8"/>
    <w:rsid w:val="00D2379E"/>
    <w:rsid w:val="00D239EC"/>
    <w:rsid w:val="00D24A82"/>
    <w:rsid w:val="00D2671A"/>
    <w:rsid w:val="00D2671C"/>
    <w:rsid w:val="00D30B9A"/>
    <w:rsid w:val="00D33D16"/>
    <w:rsid w:val="00D40730"/>
    <w:rsid w:val="00D41EE0"/>
    <w:rsid w:val="00D459A9"/>
    <w:rsid w:val="00D46990"/>
    <w:rsid w:val="00D56256"/>
    <w:rsid w:val="00D579E0"/>
    <w:rsid w:val="00D62FD0"/>
    <w:rsid w:val="00D65227"/>
    <w:rsid w:val="00D702D5"/>
    <w:rsid w:val="00D719AB"/>
    <w:rsid w:val="00D804FA"/>
    <w:rsid w:val="00D819B7"/>
    <w:rsid w:val="00D81EF0"/>
    <w:rsid w:val="00D824D4"/>
    <w:rsid w:val="00D824E6"/>
    <w:rsid w:val="00D8338E"/>
    <w:rsid w:val="00D86223"/>
    <w:rsid w:val="00D9037D"/>
    <w:rsid w:val="00D90AF1"/>
    <w:rsid w:val="00D91CD9"/>
    <w:rsid w:val="00D9453D"/>
    <w:rsid w:val="00D9668F"/>
    <w:rsid w:val="00DA061A"/>
    <w:rsid w:val="00DA2CDC"/>
    <w:rsid w:val="00DA334D"/>
    <w:rsid w:val="00DA47AE"/>
    <w:rsid w:val="00DB5160"/>
    <w:rsid w:val="00DB6352"/>
    <w:rsid w:val="00DB69CA"/>
    <w:rsid w:val="00DB6BF2"/>
    <w:rsid w:val="00DC1106"/>
    <w:rsid w:val="00DC400F"/>
    <w:rsid w:val="00DD4262"/>
    <w:rsid w:val="00DD42BB"/>
    <w:rsid w:val="00DD746E"/>
    <w:rsid w:val="00DE58F3"/>
    <w:rsid w:val="00DE5BD2"/>
    <w:rsid w:val="00DF0377"/>
    <w:rsid w:val="00DF2EDB"/>
    <w:rsid w:val="00DF3228"/>
    <w:rsid w:val="00DF3D84"/>
    <w:rsid w:val="00DF651A"/>
    <w:rsid w:val="00DF75B5"/>
    <w:rsid w:val="00E00900"/>
    <w:rsid w:val="00E020A7"/>
    <w:rsid w:val="00E14BFD"/>
    <w:rsid w:val="00E161B1"/>
    <w:rsid w:val="00E16A87"/>
    <w:rsid w:val="00E23395"/>
    <w:rsid w:val="00E3785E"/>
    <w:rsid w:val="00E37C8D"/>
    <w:rsid w:val="00E40AA5"/>
    <w:rsid w:val="00E47F00"/>
    <w:rsid w:val="00E516DA"/>
    <w:rsid w:val="00E52409"/>
    <w:rsid w:val="00E545C5"/>
    <w:rsid w:val="00E574B7"/>
    <w:rsid w:val="00E6134B"/>
    <w:rsid w:val="00E61E5A"/>
    <w:rsid w:val="00E62C9F"/>
    <w:rsid w:val="00E64FA3"/>
    <w:rsid w:val="00E70D1C"/>
    <w:rsid w:val="00E71063"/>
    <w:rsid w:val="00E714B4"/>
    <w:rsid w:val="00E71A37"/>
    <w:rsid w:val="00E7285B"/>
    <w:rsid w:val="00E73D45"/>
    <w:rsid w:val="00E75564"/>
    <w:rsid w:val="00E764D3"/>
    <w:rsid w:val="00E770B8"/>
    <w:rsid w:val="00E8236F"/>
    <w:rsid w:val="00E900E6"/>
    <w:rsid w:val="00E90CF2"/>
    <w:rsid w:val="00E91435"/>
    <w:rsid w:val="00E94AAC"/>
    <w:rsid w:val="00E97E88"/>
    <w:rsid w:val="00EA1397"/>
    <w:rsid w:val="00EB17E7"/>
    <w:rsid w:val="00EB4F05"/>
    <w:rsid w:val="00EC1B74"/>
    <w:rsid w:val="00EC3A77"/>
    <w:rsid w:val="00EC4347"/>
    <w:rsid w:val="00EC7242"/>
    <w:rsid w:val="00ED1DEC"/>
    <w:rsid w:val="00ED323E"/>
    <w:rsid w:val="00ED5BBA"/>
    <w:rsid w:val="00EE05FF"/>
    <w:rsid w:val="00EE3BFF"/>
    <w:rsid w:val="00EF0C1A"/>
    <w:rsid w:val="00EF114A"/>
    <w:rsid w:val="00EF1B02"/>
    <w:rsid w:val="00F018DA"/>
    <w:rsid w:val="00F072A3"/>
    <w:rsid w:val="00F103EE"/>
    <w:rsid w:val="00F10888"/>
    <w:rsid w:val="00F1113C"/>
    <w:rsid w:val="00F11E2D"/>
    <w:rsid w:val="00F11FF2"/>
    <w:rsid w:val="00F120FD"/>
    <w:rsid w:val="00F1654D"/>
    <w:rsid w:val="00F22FEF"/>
    <w:rsid w:val="00F24FA0"/>
    <w:rsid w:val="00F25580"/>
    <w:rsid w:val="00F256EC"/>
    <w:rsid w:val="00F2693B"/>
    <w:rsid w:val="00F30124"/>
    <w:rsid w:val="00F30536"/>
    <w:rsid w:val="00F31AB8"/>
    <w:rsid w:val="00F31B46"/>
    <w:rsid w:val="00F3493E"/>
    <w:rsid w:val="00F40F00"/>
    <w:rsid w:val="00F4158E"/>
    <w:rsid w:val="00F459D3"/>
    <w:rsid w:val="00F45F0F"/>
    <w:rsid w:val="00F47A4B"/>
    <w:rsid w:val="00F504E1"/>
    <w:rsid w:val="00F535D9"/>
    <w:rsid w:val="00F558AA"/>
    <w:rsid w:val="00F56369"/>
    <w:rsid w:val="00F57297"/>
    <w:rsid w:val="00F6171A"/>
    <w:rsid w:val="00F6557F"/>
    <w:rsid w:val="00F67266"/>
    <w:rsid w:val="00F71DBE"/>
    <w:rsid w:val="00F72366"/>
    <w:rsid w:val="00F75DD7"/>
    <w:rsid w:val="00F77FBF"/>
    <w:rsid w:val="00F8119C"/>
    <w:rsid w:val="00F9215A"/>
    <w:rsid w:val="00FA06A7"/>
    <w:rsid w:val="00FA45CA"/>
    <w:rsid w:val="00FA465F"/>
    <w:rsid w:val="00FB4DC7"/>
    <w:rsid w:val="00FB51ED"/>
    <w:rsid w:val="00FB6F2C"/>
    <w:rsid w:val="00FB7318"/>
    <w:rsid w:val="00FC2228"/>
    <w:rsid w:val="00FD19EE"/>
    <w:rsid w:val="00FD27D2"/>
    <w:rsid w:val="00FD3BA4"/>
    <w:rsid w:val="00FD70EC"/>
    <w:rsid w:val="00FD7279"/>
    <w:rsid w:val="00FE069C"/>
    <w:rsid w:val="00FE0904"/>
    <w:rsid w:val="00FE3F7F"/>
    <w:rsid w:val="00FE3FBE"/>
    <w:rsid w:val="00FE67BF"/>
    <w:rsid w:val="00FE7165"/>
    <w:rsid w:val="00FF2091"/>
    <w:rsid w:val="00FF20D2"/>
    <w:rsid w:val="00FF2DEB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5DDD65"/>
  <w15:docId w15:val="{E2292381-032A-4D73-BF74-BBE4CC2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91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uiPriority w:val="9"/>
    <w:qFormat/>
    <w:rsid w:val="00F31AB8"/>
    <w:pPr>
      <w:keepNext/>
      <w:framePr w:hSpace="180" w:wrap="around" w:vAnchor="page" w:hAnchor="page" w:x="145" w:y="133"/>
      <w:ind w:right="141"/>
      <w:jc w:val="right"/>
      <w:outlineLvl w:val="0"/>
    </w:pPr>
    <w:rPr>
      <w:rFonts w:asciiTheme="majorHAnsi" w:hAnsiTheme="majorHAnsi" w:cs="Arial"/>
      <w:b/>
      <w:bCs/>
      <w:color w:val="436784" w:themeColor="accent3"/>
      <w:kern w:val="44"/>
      <w:sz w:val="48"/>
      <w:szCs w:val="44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D9037D"/>
    <w:pPr>
      <w:framePr w:hSpace="180" w:wrap="around" w:hAnchor="text" w:y="-825"/>
      <w:outlineLvl w:val="1"/>
    </w:pPr>
    <w:rPr>
      <w:b/>
      <w:color w:val="436784" w:themeColor="accent3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5D3"/>
    <w:pPr>
      <w:keepNext/>
      <w:framePr w:hSpace="180" w:wrap="around" w:vAnchor="page" w:hAnchor="page" w:x="145" w:y="133"/>
      <w:outlineLvl w:val="5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A1397"/>
    <w:rPr>
      <w:rFonts w:asciiTheme="minorHAnsi" w:hAnsiTheme="minorHAnsi"/>
      <w:b/>
      <w:color w:val="436784" w:themeColor="accent3"/>
      <w:spacing w:val="4"/>
      <w:szCs w:val="16"/>
    </w:rPr>
  </w:style>
  <w:style w:type="paragraph" w:customStyle="1" w:styleId="Amount">
    <w:name w:val="Amount"/>
    <w:basedOn w:val="Normal"/>
    <w:uiPriority w:val="13"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rsid w:val="00EA1397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autoRedefine/>
    <w:uiPriority w:val="99"/>
    <w:qFormat/>
    <w:rsid w:val="00753ED9"/>
    <w:pPr>
      <w:framePr w:hSpace="180" w:wrap="around" w:vAnchor="page" w:hAnchor="page" w:x="145" w:y="133"/>
      <w:jc w:val="center"/>
    </w:pPr>
    <w:rPr>
      <w:b/>
      <w:color w:val="FFFFFF" w:themeColor="background1"/>
      <w:sz w:val="32"/>
      <w:szCs w:val="32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753ED9"/>
    <w:rPr>
      <w:rFonts w:asciiTheme="minorHAnsi" w:hAnsiTheme="minorHAnsi"/>
      <w:b/>
      <w:color w:val="FFFFFF" w:themeColor="background1"/>
      <w:spacing w:val="4"/>
      <w:sz w:val="32"/>
      <w:szCs w:val="32"/>
    </w:rPr>
  </w:style>
  <w:style w:type="paragraph" w:customStyle="1" w:styleId="Slogan">
    <w:name w:val="Slogan"/>
    <w:basedOn w:val="Normal"/>
    <w:uiPriority w:val="10"/>
    <w:qFormat/>
    <w:rsid w:val="00183262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</w:rPr>
  </w:style>
  <w:style w:type="paragraph" w:customStyle="1" w:styleId="ThankYou">
    <w:name w:val="Thank You"/>
    <w:basedOn w:val="Normal"/>
    <w:uiPriority w:val="13"/>
    <w:qFormat/>
    <w:rsid w:val="00354F24"/>
    <w:pPr>
      <w:spacing w:before="260"/>
      <w:jc w:val="center"/>
    </w:pPr>
    <w:rPr>
      <w:rFonts w:asciiTheme="majorHAnsi" w:hAnsiTheme="majorHAnsi"/>
      <w:b/>
      <w:color w:val="436784" w:themeColor="accent3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qFormat/>
    <w:rsid w:val="00D9037D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8422A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8422A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F2C1C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  <w:jc w:val="center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8422A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842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8422A" w:themeColor="accent1" w:themeShade="BF"/>
        <w:left w:val="single" w:sz="2" w:space="10" w:color="A8422A" w:themeColor="accent1" w:themeShade="BF"/>
        <w:bottom w:val="single" w:sz="2" w:space="10" w:color="A8422A" w:themeColor="accent1" w:themeShade="BF"/>
        <w:right w:val="single" w:sz="2" w:space="10" w:color="A8422A" w:themeColor="accent1" w:themeShade="BF"/>
      </w:pBdr>
      <w:ind w:left="1152" w:right="1152"/>
    </w:pPr>
    <w:rPr>
      <w:rFonts w:eastAsiaTheme="minorEastAsia" w:cstheme="minorBidi"/>
      <w:i/>
      <w:iCs/>
      <w:color w:val="A8422A" w:themeColor="accent1" w:themeShade="BF"/>
    </w:rPr>
  </w:style>
  <w:style w:type="character" w:styleId="Hyperlink">
    <w:name w:val="Hyperlink"/>
    <w:basedOn w:val="DefaultParagraphFont"/>
    <w:uiPriority w:val="99"/>
    <w:unhideWhenUsed/>
    <w:rsid w:val="00244B91"/>
    <w:rPr>
      <w:color w:val="0F546C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87B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87B3D8" w:themeColor="accent5" w:themeTint="99"/>
        <w:bottom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  <w:insideV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3C81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9647BE"/>
    <w:pPr>
      <w:ind w:left="720"/>
      <w:contextualSpacing/>
    </w:pPr>
  </w:style>
  <w:style w:type="table" w:styleId="TableGrid">
    <w:name w:val="Table Grid"/>
    <w:basedOn w:val="TableNormal"/>
    <w:uiPriority w:val="59"/>
    <w:rsid w:val="00056F1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0CAC"/>
    <w:rPr>
      <w:rFonts w:ascii="Calibri" w:eastAsiaTheme="minorHAnsi" w:hAnsi="Calibri" w:cstheme="minorBidi"/>
      <w:color w:val="auto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40CAC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535D3"/>
    <w:rPr>
      <w:rFonts w:asciiTheme="majorHAnsi" w:hAnsiTheme="majorHAnsi" w:cs="Arial"/>
      <w:bCs/>
      <w:color w:val="2D608B" w:themeColor="accent5" w:themeShade="BF"/>
    </w:rPr>
  </w:style>
  <w:style w:type="paragraph" w:styleId="BodyText">
    <w:name w:val="Body Text"/>
    <w:basedOn w:val="Normal"/>
    <w:link w:val="BodyTextChar"/>
    <w:uiPriority w:val="99"/>
    <w:unhideWhenUsed/>
    <w:rsid w:val="00563F1D"/>
    <w:pPr>
      <w:framePr w:hSpace="180" w:wrap="around" w:vAnchor="page" w:hAnchor="page" w:x="145" w:y="133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63F1D"/>
    <w:rPr>
      <w:rFonts w:asciiTheme="majorHAnsi" w:hAnsiTheme="majorHAnsi" w:cs="Arial"/>
      <w:bCs/>
      <w:color w:val="2D608B" w:themeColor="accent5" w:themeShade="BF"/>
    </w:rPr>
  </w:style>
  <w:style w:type="paragraph" w:styleId="BodyText2">
    <w:name w:val="Body Text 2"/>
    <w:basedOn w:val="Normal"/>
    <w:link w:val="BodyText2Char"/>
    <w:uiPriority w:val="99"/>
    <w:unhideWhenUsed/>
    <w:rsid w:val="00B20E9A"/>
    <w:pPr>
      <w:autoSpaceDE w:val="0"/>
      <w:autoSpaceDN w:val="0"/>
      <w:adjustRightInd w:val="0"/>
    </w:pPr>
    <w:rPr>
      <w:rFonts w:eastAsiaTheme="minorHAnsi" w:cs="Calibri"/>
      <w:color w:val="2D608B" w:themeColor="accent5" w:themeShade="BF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0E9A"/>
    <w:rPr>
      <w:rFonts w:asciiTheme="minorHAnsi" w:eastAsiaTheme="minorHAnsi" w:hAnsiTheme="minorHAnsi" w:cs="Calibri"/>
      <w:color w:val="2D608B" w:themeColor="accent5" w:themeShade="BF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47A"/>
    <w:rPr>
      <w:rFonts w:asciiTheme="minorHAnsi" w:hAnsiTheme="minorHAnsi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47A"/>
    <w:rPr>
      <w:rFonts w:asciiTheme="minorHAnsi" w:hAnsiTheme="minorHAnsi"/>
      <w:b/>
      <w:bCs/>
      <w:color w:val="404040" w:themeColor="text1" w:themeTint="BF"/>
    </w:rPr>
  </w:style>
  <w:style w:type="paragraph" w:styleId="NormalWeb">
    <w:name w:val="Normal (Web)"/>
    <w:basedOn w:val="Normal"/>
    <w:unhideWhenUsed/>
    <w:rsid w:val="001710EC"/>
    <w:pPr>
      <w:suppressAutoHyphens/>
      <w:autoSpaceDN w:val="0"/>
      <w:spacing w:before="100" w:after="100"/>
    </w:pPr>
    <w:rPr>
      <w:rFonts w:ascii="Arial Unicode MS" w:hAnsi="Arial Unicode MS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44E0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8220DD"/>
    <w:pPr>
      <w:framePr w:hSpace="180" w:wrap="around" w:vAnchor="page" w:hAnchor="page" w:x="145" w:y="133"/>
    </w:pPr>
    <w:rPr>
      <w:rFonts w:asciiTheme="majorHAnsi" w:hAnsiTheme="majorHAnsi" w:cs="Arial"/>
      <w:bCs/>
      <w:color w:val="2D608B" w:themeColor="accent5" w:themeShade="B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220DD"/>
    <w:rPr>
      <w:rFonts w:asciiTheme="majorHAnsi" w:hAnsiTheme="majorHAnsi" w:cs="Arial"/>
      <w:bCs/>
      <w:color w:val="2D608B" w:themeColor="accent5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n_bs59v6d\AppData\Local\Microsoft\Office\16.0\DTS\en-US%7bBBFAD0B5-8A6F-4221-8E76-5D7AA2EAA20B%7d\%7b782CE489-D782-490C-BFE7-340D76E81FA6%7dtf0281903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891E9898D41AE833F2FD45020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DF2D-26EF-45BB-9FCA-AEE02B819FC0}"/>
      </w:docPartPr>
      <w:docPartBody>
        <w:p w:rsidR="0018216E" w:rsidRDefault="00A63D0B">
          <w:pPr>
            <w:pStyle w:val="37A891E9898D41AE833F2FD45020F4A0"/>
          </w:pPr>
          <w:r w:rsidRPr="005E523F">
            <w:rPr>
              <w:rStyle w:val="Heading2Char"/>
              <w:rFonts w:eastAsiaTheme="minorEastAsia"/>
              <w:szCs w:val="2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B"/>
    <w:rsid w:val="00060CD6"/>
    <w:rsid w:val="00063FE8"/>
    <w:rsid w:val="0018216E"/>
    <w:rsid w:val="003448FB"/>
    <w:rsid w:val="003725B3"/>
    <w:rsid w:val="003C1DFA"/>
    <w:rsid w:val="00427415"/>
    <w:rsid w:val="00506C86"/>
    <w:rsid w:val="005633FB"/>
    <w:rsid w:val="00A2742B"/>
    <w:rsid w:val="00A63D0B"/>
    <w:rsid w:val="00C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2742B"/>
    <w:pPr>
      <w:framePr w:hSpace="180" w:wrap="around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A2742B"/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paragraph" w:customStyle="1" w:styleId="37A891E9898D41AE833F2FD45020F4A0">
    <w:name w:val="37A891E9898D41AE833F2FD45020F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{782CE489-D782-490C-BFE7-340D76E81FA6}tf02819030_win32.dotx</Template>
  <TotalTime>992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trenn_bs59v6d</dc:creator>
  <cp:lastModifiedBy>Wigginton Parish Council</cp:lastModifiedBy>
  <cp:revision>499</cp:revision>
  <cp:lastPrinted>2020-11-11T09:58:00Z</cp:lastPrinted>
  <dcterms:created xsi:type="dcterms:W3CDTF">2021-02-11T15:15:00Z</dcterms:created>
  <dcterms:modified xsi:type="dcterms:W3CDTF">2021-09-21T18:24:00Z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